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430C7" w14:textId="7CB6B33D" w:rsidR="00A9545B" w:rsidRDefault="00671849" w:rsidP="00453217">
      <w:pPr>
        <w:pStyle w:val="ASDEFCONTitle"/>
      </w:pPr>
      <w:bookmarkStart w:id="0" w:name="_GoBack"/>
      <w:bookmarkEnd w:id="0"/>
      <w:r>
        <w:t>DEFENCE</w:t>
      </w:r>
      <w:r w:rsidR="006F32EF" w:rsidRPr="006F32EF">
        <w:t xml:space="preserve"> INFORMATION</w:t>
      </w:r>
      <w:r w:rsidR="00A9545B">
        <w:t xml:space="preserve"> System use</w:t>
      </w:r>
    </w:p>
    <w:p w14:paraId="00301D7C" w14:textId="47612EC9" w:rsidR="00A9545B" w:rsidRDefault="00791E39" w:rsidP="00F74820">
      <w:pPr>
        <w:pStyle w:val="SOWHL1-ASDEFCON"/>
      </w:pPr>
      <w:r>
        <w:t xml:space="preserve">General Use of </w:t>
      </w:r>
      <w:r w:rsidR="00671849">
        <w:t>DEFENCE INFORMATION SYSTEMS</w:t>
      </w:r>
    </w:p>
    <w:p w14:paraId="50E7D3B2" w14:textId="5FD7D5EE" w:rsidR="00791E39" w:rsidRDefault="0061536B" w:rsidP="00F74820">
      <w:pPr>
        <w:pStyle w:val="NoteToDrafters-ASDEFCON"/>
      </w:pPr>
      <w:r>
        <w:t xml:space="preserve">Note to drafters: </w:t>
      </w:r>
      <w:r w:rsidR="00A036CA">
        <w:t xml:space="preserve"> </w:t>
      </w:r>
      <w:r w:rsidR="001C0485">
        <w:t>T</w:t>
      </w:r>
      <w:r w:rsidR="009E392C">
        <w:t xml:space="preserve">his annex </w:t>
      </w:r>
      <w:r w:rsidR="00600E56">
        <w:t>address</w:t>
      </w:r>
      <w:r w:rsidR="001C0485">
        <w:t>es</w:t>
      </w:r>
      <w:r w:rsidR="00600E56">
        <w:t xml:space="preserve"> </w:t>
      </w:r>
      <w:r w:rsidR="00985928">
        <w:t>the use</w:t>
      </w:r>
      <w:r w:rsidR="0027152C" w:rsidRPr="0027152C">
        <w:t xml:space="preserve"> </w:t>
      </w:r>
      <w:r w:rsidR="0027152C">
        <w:t>of Defence information management systems by the Contractor</w:t>
      </w:r>
      <w:r w:rsidR="00E07298">
        <w:t xml:space="preserve"> when</w:t>
      </w:r>
      <w:r w:rsidR="0027152C">
        <w:t xml:space="preserve"> </w:t>
      </w:r>
      <w:r w:rsidR="00B14006">
        <w:t xml:space="preserve">providing </w:t>
      </w:r>
      <w:r w:rsidR="0027152C">
        <w:t xml:space="preserve">Services.  The example below is for </w:t>
      </w:r>
      <w:r w:rsidR="00C561C3">
        <w:t>stocktaking</w:t>
      </w:r>
      <w:r w:rsidR="00DB1F5B">
        <w:t xml:space="preserve"> </w:t>
      </w:r>
      <w:r w:rsidR="001C0485">
        <w:t>CMCA</w:t>
      </w:r>
      <w:r w:rsidR="004921DA">
        <w:t xml:space="preserve"> and core ‘supply chain management’ </w:t>
      </w:r>
      <w:r w:rsidR="002549F5">
        <w:t>processes</w:t>
      </w:r>
      <w:r w:rsidR="005D101C">
        <w:t>; however, this</w:t>
      </w:r>
      <w:r w:rsidR="006A2133">
        <w:t xml:space="preserve"> may be used as a template</w:t>
      </w:r>
      <w:r w:rsidR="00E07298">
        <w:t xml:space="preserve"> for</w:t>
      </w:r>
      <w:r w:rsidR="005D101C">
        <w:t xml:space="preserve"> </w:t>
      </w:r>
      <w:r w:rsidR="009C6CA6">
        <w:t>o</w:t>
      </w:r>
      <w:r w:rsidR="005D101C">
        <w:t>the</w:t>
      </w:r>
      <w:r w:rsidR="009C6CA6">
        <w:t>r</w:t>
      </w:r>
      <w:r w:rsidR="005D101C">
        <w:t xml:space="preserve"> </w:t>
      </w:r>
      <w:r w:rsidR="009C6CA6">
        <w:t>requirements</w:t>
      </w:r>
      <w:r w:rsidR="00C561C3">
        <w:t xml:space="preserve">. </w:t>
      </w:r>
      <w:r w:rsidR="00985928">
        <w:t xml:space="preserve"> </w:t>
      </w:r>
      <w:r w:rsidR="005D101C">
        <w:t xml:space="preserve">If </w:t>
      </w:r>
      <w:r w:rsidR="00E07298">
        <w:t xml:space="preserve">use of the Defence Enterprise Resource Planning Solution (ERP) </w:t>
      </w:r>
      <w:r w:rsidR="005D101C">
        <w:t>is applicable</w:t>
      </w:r>
      <w:r w:rsidR="00E07298">
        <w:t xml:space="preserve"> </w:t>
      </w:r>
      <w:r w:rsidR="006A2133">
        <w:t>for</w:t>
      </w:r>
      <w:r w:rsidR="00B14006">
        <w:t xml:space="preserve"> other </w:t>
      </w:r>
      <w:r w:rsidR="00E07298">
        <w:t>‘supply’ Services</w:t>
      </w:r>
      <w:r w:rsidR="005D101C">
        <w:t>, refer to DSD-SUP-</w:t>
      </w:r>
      <w:r w:rsidR="00E07298">
        <w:t xml:space="preserve">DESCM </w:t>
      </w:r>
      <w:r w:rsidR="005D101C">
        <w:t xml:space="preserve">of </w:t>
      </w:r>
      <w:r w:rsidR="00A036CA">
        <w:t xml:space="preserve">the </w:t>
      </w:r>
      <w:r w:rsidR="00791E39">
        <w:t>ASDEFCON (Support)</w:t>
      </w:r>
      <w:r w:rsidR="00A036CA">
        <w:t xml:space="preserve"> template</w:t>
      </w:r>
      <w:r w:rsidR="009C6CA6">
        <w:t>,</w:t>
      </w:r>
      <w:r w:rsidR="00B14006">
        <w:t xml:space="preserve"> </w:t>
      </w:r>
      <w:r w:rsidR="004921DA">
        <w:t>or</w:t>
      </w:r>
      <w:r w:rsidR="00CA481E">
        <w:t xml:space="preserve"> SOW Annex B from ASDEFCON (Support Short)</w:t>
      </w:r>
      <w:r w:rsidR="009C6CA6">
        <w:t>,</w:t>
      </w:r>
      <w:r w:rsidR="005D101C">
        <w:t xml:space="preserve"> for additional clauses and guidance</w:t>
      </w:r>
      <w:r w:rsidR="00600E56">
        <w:t>.</w:t>
      </w:r>
    </w:p>
    <w:p w14:paraId="2C0EB796" w14:textId="6A0AFFA2" w:rsidR="0071544B" w:rsidRDefault="00CA481E" w:rsidP="00F74820">
      <w:pPr>
        <w:pStyle w:val="NoteToDrafters-ASDEFCON"/>
      </w:pPr>
      <w:r>
        <w:t xml:space="preserve">If requiring use of ERP, </w:t>
      </w:r>
      <w:r w:rsidR="00173524">
        <w:t>the date</w:t>
      </w:r>
      <w:r w:rsidR="0071544B">
        <w:t>s</w:t>
      </w:r>
      <w:r w:rsidR="00173524">
        <w:t xml:space="preserve"> </w:t>
      </w:r>
      <w:r w:rsidR="0071544B">
        <w:t>for</w:t>
      </w:r>
      <w:r w:rsidR="00173524">
        <w:t xml:space="preserve"> RFT release</w:t>
      </w:r>
      <w:r>
        <w:t xml:space="preserve"> and </w:t>
      </w:r>
      <w:r w:rsidR="0071544B">
        <w:t xml:space="preserve">an </w:t>
      </w:r>
      <w:r>
        <w:t>ERP</w:t>
      </w:r>
      <w:r w:rsidR="0071544B">
        <w:t xml:space="preserve"> release</w:t>
      </w:r>
      <w:r>
        <w:t xml:space="preserve"> may introduce new ERP processes before or after the ED.  Refer to the ERP websites for details of ERP releases.</w:t>
      </w:r>
      <w:r w:rsidR="0071544B">
        <w:t xml:space="preserve">  </w:t>
      </w:r>
      <w:r>
        <w:t>The</w:t>
      </w:r>
      <w:r w:rsidR="00173524">
        <w:t xml:space="preserve"> note to tenderers</w:t>
      </w:r>
      <w:r w:rsidR="005D101C">
        <w:t xml:space="preserve"> </w:t>
      </w:r>
      <w:r w:rsidR="00037901">
        <w:t xml:space="preserve">below can be included </w:t>
      </w:r>
      <w:r w:rsidR="0071544B">
        <w:t>and</w:t>
      </w:r>
      <w:r w:rsidR="00037901">
        <w:t xml:space="preserve"> amended,</w:t>
      </w:r>
      <w:r w:rsidR="00C538EC">
        <w:t xml:space="preserve"> </w:t>
      </w:r>
      <w:r w:rsidR="00037901">
        <w:t xml:space="preserve">if </w:t>
      </w:r>
      <w:r w:rsidR="009C6CA6">
        <w:t>future</w:t>
      </w:r>
      <w:r w:rsidR="00037901">
        <w:t xml:space="preserve"> ERP changes </w:t>
      </w:r>
      <w:r w:rsidR="009C6CA6">
        <w:t>are expected to</w:t>
      </w:r>
      <w:r w:rsidR="00037901">
        <w:t xml:space="preserve"> affect </w:t>
      </w:r>
      <w:r w:rsidR="0071544B">
        <w:t>this Annex; o</w:t>
      </w:r>
      <w:r w:rsidR="00037901">
        <w:t>therwise</w:t>
      </w:r>
      <w:r w:rsidR="0071544B">
        <w:t>,</w:t>
      </w:r>
      <w:r w:rsidR="00037901">
        <w:t xml:space="preserve"> the not</w:t>
      </w:r>
      <w:r w:rsidR="0071544B">
        <w:t>e to tenderers can be deleted.</w:t>
      </w:r>
    </w:p>
    <w:p w14:paraId="257D87C9" w14:textId="44BF8F8F" w:rsidR="00173524" w:rsidRDefault="00037901" w:rsidP="00F74820">
      <w:pPr>
        <w:pStyle w:val="NoteToDrafters-ASDEFCON"/>
      </w:pPr>
      <w:r>
        <w:t>Amend this Annex as required.</w:t>
      </w:r>
      <w:r w:rsidR="0071544B">
        <w:t xml:space="preserve">  </w:t>
      </w:r>
      <w:r w:rsidR="00C538EC">
        <w:t>The Defence information system</w:t>
      </w:r>
      <w:r w:rsidR="0071544B">
        <w:t>s</w:t>
      </w:r>
      <w:r w:rsidR="00C538EC">
        <w:t xml:space="preserve"> provided </w:t>
      </w:r>
      <w:r w:rsidR="00B14006">
        <w:t>c</w:t>
      </w:r>
      <w:r w:rsidR="00C538EC">
        <w:t xml:space="preserve">ould be included as </w:t>
      </w:r>
      <w:proofErr w:type="gramStart"/>
      <w:r w:rsidR="004D5068">
        <w:t>GFS(</w:t>
      </w:r>
      <w:proofErr w:type="gramEnd"/>
      <w:r w:rsidR="004D5068">
        <w:t>IT)</w:t>
      </w:r>
      <w:r w:rsidR="00C538EC">
        <w:t xml:space="preserve"> or GFE depending on whether system access </w:t>
      </w:r>
      <w:r w:rsidR="00B14006">
        <w:t xml:space="preserve">or </w:t>
      </w:r>
      <w:r w:rsidR="00C538EC">
        <w:t xml:space="preserve">hardware </w:t>
      </w:r>
      <w:r w:rsidR="00B14006">
        <w:t xml:space="preserve">/ </w:t>
      </w:r>
      <w:r w:rsidR="00C538EC">
        <w:t>equipment is provided.</w:t>
      </w:r>
    </w:p>
    <w:p w14:paraId="66B395DD" w14:textId="3EFCC52E" w:rsidR="001C0212" w:rsidRDefault="00F74820" w:rsidP="009201A4">
      <w:pPr>
        <w:pStyle w:val="NoteToTenderers-ASDEFCON"/>
      </w:pPr>
      <w:r>
        <w:t>Note to tende</w:t>
      </w:r>
      <w:r w:rsidR="00173524">
        <w:t>re</w:t>
      </w:r>
      <w:r>
        <w:t xml:space="preserve">rs: </w:t>
      </w:r>
      <w:r w:rsidR="00AB142B">
        <w:t xml:space="preserve"> </w:t>
      </w:r>
      <w:r w:rsidR="0067622C">
        <w:t>T</w:t>
      </w:r>
      <w:r w:rsidR="00F16870">
        <w:t xml:space="preserve">he </w:t>
      </w:r>
      <w:r w:rsidR="00C770A7">
        <w:t>Defence</w:t>
      </w:r>
      <w:r>
        <w:t xml:space="preserve"> Enterprise Resource Planning </w:t>
      </w:r>
      <w:r w:rsidR="00037901">
        <w:t xml:space="preserve">Solution </w:t>
      </w:r>
      <w:r>
        <w:t xml:space="preserve">(ERP) </w:t>
      </w:r>
      <w:r w:rsidR="00CB7D8E">
        <w:t>replac</w:t>
      </w:r>
      <w:r w:rsidR="00E22FC1">
        <w:t>e</w:t>
      </w:r>
      <w:r w:rsidR="00037901">
        <w:t>d</w:t>
      </w:r>
      <w:r w:rsidR="00CB7D8E">
        <w:t xml:space="preserve"> </w:t>
      </w:r>
      <w:r w:rsidR="00037901">
        <w:t xml:space="preserve">previous </w:t>
      </w:r>
      <w:r w:rsidR="0067622C">
        <w:t xml:space="preserve">information </w:t>
      </w:r>
      <w:r w:rsidR="00CB7D8E">
        <w:t xml:space="preserve">systems </w:t>
      </w:r>
      <w:r w:rsidR="002549F5">
        <w:t>used in</w:t>
      </w:r>
      <w:r w:rsidR="00037901">
        <w:t xml:space="preserve"> performing Defence-related processes</w:t>
      </w:r>
      <w:r w:rsidR="009201A4">
        <w:t>.</w:t>
      </w:r>
      <w:r w:rsidR="002549F5">
        <w:t xml:space="preserve"> </w:t>
      </w:r>
      <w:r w:rsidR="00037901">
        <w:t xml:space="preserve"> </w:t>
      </w:r>
      <w:r w:rsidR="002549F5">
        <w:t>F</w:t>
      </w:r>
      <w:r w:rsidR="00037901">
        <w:t>uture ERP releases</w:t>
      </w:r>
      <w:r w:rsidR="009201A4">
        <w:t xml:space="preserve"> may require changes to this Annex</w:t>
      </w:r>
      <w:r w:rsidR="002549F5">
        <w:t>,</w:t>
      </w:r>
      <w:r w:rsidR="009201A4">
        <w:t xml:space="preserve"> to</w:t>
      </w:r>
      <w:r w:rsidR="0067622C" w:rsidRPr="00E14D2E">
        <w:t xml:space="preserve"> be </w:t>
      </w:r>
      <w:r w:rsidR="0067622C">
        <w:t xml:space="preserve">included </w:t>
      </w:r>
      <w:r w:rsidR="009201A4">
        <w:t>dur</w:t>
      </w:r>
      <w:r w:rsidR="0067622C">
        <w:t>in</w:t>
      </w:r>
      <w:r w:rsidR="009201A4">
        <w:t>g</w:t>
      </w:r>
      <w:r w:rsidR="0067622C" w:rsidRPr="00E14D2E">
        <w:t xml:space="preserve"> negotiations for any resultant Contract</w:t>
      </w:r>
      <w:r w:rsidR="002549F5">
        <w:t xml:space="preserve"> or,</w:t>
      </w:r>
      <w:r w:rsidR="0067622C">
        <w:t xml:space="preserve"> </w:t>
      </w:r>
      <w:r w:rsidR="002549F5">
        <w:t>i</w:t>
      </w:r>
      <w:r w:rsidR="0067622C">
        <w:t>f</w:t>
      </w:r>
      <w:r>
        <w:t xml:space="preserve"> </w:t>
      </w:r>
      <w:r w:rsidR="002549F5">
        <w:t xml:space="preserve">not </w:t>
      </w:r>
      <w:r>
        <w:t xml:space="preserve">implemented by the Effective Date, </w:t>
      </w:r>
      <w:r w:rsidR="002549F5">
        <w:t xml:space="preserve">through </w:t>
      </w:r>
      <w:r>
        <w:t>one or more CCPs</w:t>
      </w:r>
      <w:r w:rsidR="001C0212">
        <w:t>.</w:t>
      </w:r>
    </w:p>
    <w:p w14:paraId="5E7E76B0" w14:textId="70C4D756" w:rsidR="00F74820" w:rsidRDefault="0067622C" w:rsidP="00F3775F">
      <w:pPr>
        <w:pStyle w:val="NoteToTenderers-ASDEFCON"/>
      </w:pPr>
      <w:r>
        <w:t>R</w:t>
      </w:r>
      <w:r w:rsidR="00875817">
        <w:t xml:space="preserve">efer </w:t>
      </w:r>
      <w:r w:rsidR="001666CF">
        <w:t xml:space="preserve">to </w:t>
      </w:r>
      <w:r w:rsidR="00875817">
        <w:t xml:space="preserve">clause </w:t>
      </w:r>
      <w:r w:rsidR="00875817">
        <w:fldChar w:fldCharType="begin"/>
      </w:r>
      <w:r w:rsidR="00875817">
        <w:instrText xml:space="preserve"> REF _Ref442772472 \r \h </w:instrText>
      </w:r>
      <w:r w:rsidR="00875817">
        <w:fldChar w:fldCharType="separate"/>
      </w:r>
      <w:r w:rsidR="00D03294">
        <w:t>2.3</w:t>
      </w:r>
      <w:r w:rsidR="00875817">
        <w:fldChar w:fldCharType="end"/>
      </w:r>
      <w:r>
        <w:t xml:space="preserve"> (below</w:t>
      </w:r>
      <w:r w:rsidR="00875817">
        <w:t>)</w:t>
      </w:r>
      <w:r w:rsidR="009E350B">
        <w:t xml:space="preserve"> </w:t>
      </w:r>
      <w:r>
        <w:t>for</w:t>
      </w:r>
      <w:r w:rsidR="00F74820">
        <w:t xml:space="preserve"> training </w:t>
      </w:r>
      <w:r>
        <w:t>in the use of Defence information systems</w:t>
      </w:r>
      <w:r w:rsidR="00F74820">
        <w:t>.</w:t>
      </w:r>
    </w:p>
    <w:p w14:paraId="68B12F9A" w14:textId="0A8D6E7A" w:rsidR="009E392C" w:rsidRPr="009E392C" w:rsidRDefault="009E392C" w:rsidP="00F74820">
      <w:pPr>
        <w:pStyle w:val="SOWHL2-ASDEFCON"/>
      </w:pPr>
      <w:r>
        <w:t>Identified Defence Information Systems</w:t>
      </w:r>
    </w:p>
    <w:p w14:paraId="707C0A4C" w14:textId="09ED1D97" w:rsidR="00A9545B" w:rsidRDefault="001A5A59" w:rsidP="00F74820">
      <w:pPr>
        <w:pStyle w:val="SOWTL3-ASDEFCON"/>
      </w:pPr>
      <w:r>
        <w:t xml:space="preserve">The Contractor shall provide </w:t>
      </w:r>
      <w:r w:rsidR="00985928">
        <w:t xml:space="preserve">the required </w:t>
      </w:r>
      <w:r>
        <w:t xml:space="preserve">Services using </w:t>
      </w:r>
      <w:r w:rsidR="00985928">
        <w:t xml:space="preserve">the following Defence information systems </w:t>
      </w:r>
      <w:r>
        <w:t xml:space="preserve">in accordance with </w:t>
      </w:r>
      <w:r w:rsidR="00985928">
        <w:t xml:space="preserve">the requirements of the SOW and </w:t>
      </w:r>
      <w:r>
        <w:t>this Annex</w:t>
      </w:r>
      <w:r w:rsidR="00A9545B">
        <w:t>:</w:t>
      </w:r>
    </w:p>
    <w:p w14:paraId="61A40044" w14:textId="76DD0EF2" w:rsidR="00A9545B" w:rsidRDefault="00A9545B" w:rsidP="00A73EEF">
      <w:pPr>
        <w:pStyle w:val="NoteToDrafters-ASDEFCON"/>
      </w:pPr>
      <w:r>
        <w:t xml:space="preserve">Note to drafters:  Edit the list of </w:t>
      </w:r>
      <w:r w:rsidR="00985928">
        <w:t>Defence information systems</w:t>
      </w:r>
      <w:r w:rsidR="002B7111">
        <w:t xml:space="preserve"> </w:t>
      </w:r>
      <w:r w:rsidR="00D45A2F">
        <w:t xml:space="preserve">/ work stream processes required </w:t>
      </w:r>
      <w:r w:rsidR="002B7111">
        <w:t>to be used</w:t>
      </w:r>
      <w:r w:rsidR="00962C69" w:rsidRPr="00962C69">
        <w:t>.</w:t>
      </w:r>
    </w:p>
    <w:p w14:paraId="6BAB17E1" w14:textId="00D58BD6" w:rsidR="001A5A59" w:rsidRPr="00C2666C" w:rsidRDefault="009201A4" w:rsidP="00F74820">
      <w:pPr>
        <w:pStyle w:val="SOWSubL1-ASDEFCON"/>
      </w:pPr>
      <w:r>
        <w:t>Defence Enterprise Resource Planning Solution (ERP) for Supply Chain Management (SCM) processes</w:t>
      </w:r>
      <w:r w:rsidR="001A5A59">
        <w:t>,</w:t>
      </w:r>
      <w:r w:rsidR="00D555A6" w:rsidRPr="00D555A6">
        <w:t xml:space="preserve"> </w:t>
      </w:r>
      <w:r w:rsidR="00D555A6">
        <w:t>and</w:t>
      </w:r>
    </w:p>
    <w:p w14:paraId="1DBFF126" w14:textId="6E7C7CDB" w:rsidR="001A5A59" w:rsidRPr="00C2666C" w:rsidRDefault="0058445F" w:rsidP="00453217">
      <w:pPr>
        <w:pStyle w:val="SOWSubL1-ASDEFCON"/>
      </w:pPr>
      <w:r w:rsidRPr="0058445F">
        <w:rPr>
          <w:b/>
        </w:rPr>
        <w:fldChar w:fldCharType="begin">
          <w:ffData>
            <w:name w:val=""/>
            <w:enabled/>
            <w:calcOnExit w:val="0"/>
            <w:textInput>
              <w:default w:val="[INSERT OTHER INFORMATION SYSTEMS AS APPLICABLE]"/>
            </w:textInput>
          </w:ffData>
        </w:fldChar>
      </w:r>
      <w:r w:rsidRPr="0058445F">
        <w:rPr>
          <w:b/>
        </w:rPr>
        <w:instrText xml:space="preserve"> FORMTEXT </w:instrText>
      </w:r>
      <w:r w:rsidRPr="0058445F">
        <w:rPr>
          <w:b/>
        </w:rPr>
      </w:r>
      <w:r w:rsidRPr="0058445F">
        <w:rPr>
          <w:b/>
        </w:rPr>
        <w:fldChar w:fldCharType="separate"/>
      </w:r>
      <w:r w:rsidR="00E14E0A">
        <w:rPr>
          <w:b/>
          <w:noProof/>
        </w:rPr>
        <w:t>[INSERT OTHER INFORMATION SYSTEMS AS APPLICABLE]</w:t>
      </w:r>
      <w:r w:rsidRPr="0058445F">
        <w:rPr>
          <w:b/>
        </w:rPr>
        <w:fldChar w:fldCharType="end"/>
      </w:r>
      <w:r w:rsidR="00D555A6">
        <w:t>.</w:t>
      </w:r>
    </w:p>
    <w:p w14:paraId="6793138C" w14:textId="3769A0DC" w:rsidR="00A9545B" w:rsidRDefault="00A9545B" w:rsidP="00F74820">
      <w:pPr>
        <w:pStyle w:val="SOWHL2-ASDEFCON"/>
      </w:pPr>
      <w:bookmarkStart w:id="1" w:name="_Ref337209814"/>
      <w:r>
        <w:t xml:space="preserve">Use of </w:t>
      </w:r>
      <w:r w:rsidR="00D45A2F">
        <w:t>ERP for Supply Chain Management</w:t>
      </w:r>
      <w:bookmarkEnd w:id="1"/>
    </w:p>
    <w:p w14:paraId="12EB96DD" w14:textId="14CB0C25" w:rsidR="00985928" w:rsidRDefault="00A9545B" w:rsidP="00453217">
      <w:pPr>
        <w:pStyle w:val="NoteToDrafters-ASDEFCON"/>
      </w:pPr>
      <w:bookmarkStart w:id="2" w:name="_Ref42587641"/>
      <w:r>
        <w:t xml:space="preserve">Note to drafters:  </w:t>
      </w:r>
      <w:r w:rsidR="005472E2">
        <w:t>E</w:t>
      </w:r>
      <w:r w:rsidR="00985928">
        <w:t>dit the following subclauses according</w:t>
      </w:r>
      <w:r w:rsidR="005472E2">
        <w:t xml:space="preserve"> to Contract needs</w:t>
      </w:r>
      <w:r w:rsidR="00985928" w:rsidRPr="00962C69">
        <w:t>.</w:t>
      </w:r>
    </w:p>
    <w:p w14:paraId="73075108" w14:textId="0A0E913D" w:rsidR="00985928" w:rsidRDefault="00985928" w:rsidP="00F74820">
      <w:pPr>
        <w:pStyle w:val="SOWTL3-ASDEFCON"/>
      </w:pPr>
      <w:bookmarkStart w:id="3" w:name="_Ref245601933"/>
      <w:r>
        <w:t xml:space="preserve">The Contractor shall use </w:t>
      </w:r>
      <w:r w:rsidR="00D45A2F">
        <w:t xml:space="preserve">ERP for processes </w:t>
      </w:r>
      <w:r w:rsidR="009C6CA6">
        <w:t>with</w:t>
      </w:r>
      <w:r w:rsidR="00D45A2F">
        <w:t>in the SCM work stream, as</w:t>
      </w:r>
      <w:r w:rsidR="00D45A2F" w:rsidDel="001B57F5">
        <w:t xml:space="preserve"> </w:t>
      </w:r>
      <w:r w:rsidR="00D45A2F">
        <w:t>related</w:t>
      </w:r>
      <w:r w:rsidR="00D45A2F" w:rsidDel="00D45A2F">
        <w:t xml:space="preserve"> </w:t>
      </w:r>
      <w:r>
        <w:t xml:space="preserve">to the following types of </w:t>
      </w:r>
      <w:r w:rsidR="00681942">
        <w:t xml:space="preserve">Stock </w:t>
      </w:r>
      <w:r>
        <w:t>Items:</w:t>
      </w:r>
      <w:bookmarkEnd w:id="3"/>
    </w:p>
    <w:p w14:paraId="7ABC9B4F" w14:textId="77777777" w:rsidR="00985928" w:rsidRDefault="00985928" w:rsidP="00453217">
      <w:pPr>
        <w:pStyle w:val="SOWSubL1-ASDEFCON"/>
      </w:pPr>
      <w:r>
        <w:t>Commonwealth-owned Stock Items, including GFE; and</w:t>
      </w:r>
    </w:p>
    <w:p w14:paraId="309F2C32" w14:textId="7898CD04" w:rsidR="00985928" w:rsidRDefault="00985928" w:rsidP="00453217">
      <w:pPr>
        <w:pStyle w:val="SOWSubL1-ASDEFCON"/>
      </w:pPr>
      <w:r>
        <w:t xml:space="preserve">Commonwealth </w:t>
      </w:r>
      <w:r w:rsidR="00DC45DE">
        <w:t>S</w:t>
      </w:r>
      <w:r>
        <w:t xml:space="preserve">oftware, </w:t>
      </w:r>
      <w:r w:rsidR="00DC45DE">
        <w:t>for</w:t>
      </w:r>
      <w:r>
        <w:t xml:space="preserve"> </w:t>
      </w:r>
      <w:r w:rsidR="00DC45DE">
        <w:t>S</w:t>
      </w:r>
      <w:r>
        <w:t xml:space="preserve">oftware </w:t>
      </w:r>
      <w:r w:rsidR="00DC45DE">
        <w:t xml:space="preserve">that </w:t>
      </w:r>
      <w:r>
        <w:t>is managed as a Stock Item.</w:t>
      </w:r>
    </w:p>
    <w:p w14:paraId="18FDFFB4" w14:textId="3D2128E6" w:rsidR="009C6CA6" w:rsidRDefault="009C6CA6" w:rsidP="00715C39">
      <w:pPr>
        <w:pStyle w:val="NoteToDrafters-ASDEFCON"/>
      </w:pPr>
      <w:r>
        <w:t>Note to drafters:  List the policy and procedural references for the use of ERP, for SCM processes, related to the Contractor’s work.</w:t>
      </w:r>
      <w:r w:rsidRPr="00AF35D8">
        <w:t xml:space="preserve"> </w:t>
      </w:r>
      <w:r>
        <w:t xml:space="preserve"> Consider how manuals and information in the ‘ERP system steps library’ will be made available to tenderers without existing access to the DPN.</w:t>
      </w:r>
    </w:p>
    <w:p w14:paraId="3E8E8737" w14:textId="2EB31C74" w:rsidR="00D45A2F" w:rsidRDefault="00877351" w:rsidP="00F74820">
      <w:pPr>
        <w:pStyle w:val="SOWTL3-ASDEFCON"/>
      </w:pPr>
      <w:r>
        <w:t xml:space="preserve">The Contractor shall use </w:t>
      </w:r>
      <w:r w:rsidR="00D45A2F">
        <w:t>ERP to perform SCM processes</w:t>
      </w:r>
      <w:r w:rsidR="00D45A2F" w:rsidDel="00D45A2F">
        <w:t xml:space="preserve"> </w:t>
      </w:r>
      <w:r>
        <w:t xml:space="preserve">in accordance with the </w:t>
      </w:r>
      <w:r w:rsidR="00D45A2F">
        <w:t>following:</w:t>
      </w:r>
    </w:p>
    <w:p w14:paraId="7013B5E3" w14:textId="2A948A46" w:rsidR="00D45A2F" w:rsidRDefault="00877351" w:rsidP="00715C39">
      <w:pPr>
        <w:pStyle w:val="SOWSubL1-ASDEFCON"/>
      </w:pPr>
      <w:r>
        <w:t xml:space="preserve">Supply </w:t>
      </w:r>
      <w:r w:rsidR="00D45A2F">
        <w:t xml:space="preserve">and Distribution </w:t>
      </w:r>
      <w:r>
        <w:t xml:space="preserve">Manual </w:t>
      </w:r>
      <w:r w:rsidR="00D45A2F">
        <w:fldChar w:fldCharType="begin">
          <w:ffData>
            <w:name w:val="Text6"/>
            <w:enabled/>
            <w:calcOnExit w:val="0"/>
            <w:textInput>
              <w:default w:val="[...UNDER DEVELOPMENT...]"/>
            </w:textInput>
          </w:ffData>
        </w:fldChar>
      </w:r>
      <w:r w:rsidR="00D45A2F">
        <w:instrText xml:space="preserve"> FORMTEXT </w:instrText>
      </w:r>
      <w:r w:rsidR="00D45A2F">
        <w:fldChar w:fldCharType="separate"/>
      </w:r>
      <w:r w:rsidR="00D45A2F">
        <w:rPr>
          <w:noProof/>
        </w:rPr>
        <w:t>[...UNDER DEVELOPMENT...]</w:t>
      </w:r>
      <w:r w:rsidR="00D45A2F">
        <w:fldChar w:fldCharType="end"/>
      </w:r>
      <w:r w:rsidR="00D45A2F">
        <w:t>; and</w:t>
      </w:r>
    </w:p>
    <w:p w14:paraId="7B3B78EE" w14:textId="3C7E1128" w:rsidR="005367B2" w:rsidRDefault="00D45A2F" w:rsidP="00715C39">
      <w:pPr>
        <w:pStyle w:val="SOWSubL1-ASDEFCON"/>
      </w:pPr>
      <w:r>
        <w:t xml:space="preserve">Defence Stocktake Manual Chapter </w:t>
      </w:r>
      <w:r>
        <w:fldChar w:fldCharType="begin">
          <w:ffData>
            <w:name w:val="Text47"/>
            <w:enabled/>
            <w:calcOnExit w:val="0"/>
            <w:textInput>
              <w:default w:val="[4, OR INSERT CHAPTER NUMBER...]"/>
            </w:textInput>
          </w:ffData>
        </w:fldChar>
      </w:r>
      <w:r>
        <w:instrText xml:space="preserve"> FORMTEXT </w:instrText>
      </w:r>
      <w:r>
        <w:fldChar w:fldCharType="separate"/>
      </w:r>
      <w:r>
        <w:rPr>
          <w:noProof/>
        </w:rPr>
        <w:t>[4, OR INSERT CHAPTER NUMBER...]</w:t>
      </w:r>
      <w:r>
        <w:fldChar w:fldCharType="end"/>
      </w:r>
      <w:r w:rsidR="00EE516F">
        <w:t>.</w:t>
      </w:r>
    </w:p>
    <w:p w14:paraId="347A7A49" w14:textId="47878A66" w:rsidR="00146030" w:rsidRDefault="00146030" w:rsidP="00715C39">
      <w:pPr>
        <w:pStyle w:val="NoteToDrafters-ASDEFCON"/>
      </w:pPr>
      <w:r>
        <w:t xml:space="preserve">Note to drafters: The </w:t>
      </w:r>
      <w:proofErr w:type="gramStart"/>
      <w:r w:rsidR="00E426A5">
        <w:t xml:space="preserve">list </w:t>
      </w:r>
      <w:r>
        <w:t xml:space="preserve"> below</w:t>
      </w:r>
      <w:proofErr w:type="gramEnd"/>
      <w:r>
        <w:t xml:space="preserve"> provide</w:t>
      </w:r>
      <w:r w:rsidR="00E426A5">
        <w:t>s</w:t>
      </w:r>
      <w:r>
        <w:t xml:space="preserve"> an example structure for defining </w:t>
      </w:r>
      <w:r w:rsidR="00E426A5">
        <w:t>a range of SCM work stream processes (from the ‘ERP system steps library’)</w:t>
      </w:r>
      <w:r>
        <w:t xml:space="preserve">.  </w:t>
      </w:r>
      <w:r w:rsidR="00E426A5">
        <w:t>Note that</w:t>
      </w:r>
      <w:r>
        <w:t xml:space="preserve"> future ERP tranches may </w:t>
      </w:r>
      <w:r w:rsidR="00E426A5">
        <w:t xml:space="preserve">introduce </w:t>
      </w:r>
      <w:r>
        <w:t xml:space="preserve">changes to </w:t>
      </w:r>
      <w:r w:rsidR="00E426A5">
        <w:t xml:space="preserve">ERP roles and, therefore, </w:t>
      </w:r>
      <w:r>
        <w:t xml:space="preserve">Contractor staff positions.  The list </w:t>
      </w:r>
      <w:r w:rsidR="00E426A5">
        <w:t xml:space="preserve">need </w:t>
      </w:r>
      <w:r>
        <w:t xml:space="preserve">not identify every ERP process </w:t>
      </w:r>
      <w:r w:rsidR="00E426A5">
        <w:t>to</w:t>
      </w:r>
      <w:r>
        <w:t xml:space="preserve"> be performed, but it should </w:t>
      </w:r>
      <w:r w:rsidR="00E426A5">
        <w:t>indicate the scope</w:t>
      </w:r>
      <w:r>
        <w:t xml:space="preserve"> of staff roles and, therefore, the ERP training required.</w:t>
      </w:r>
    </w:p>
    <w:p w14:paraId="59B2026F" w14:textId="7DC014D7" w:rsidR="00146030" w:rsidRDefault="00146030" w:rsidP="00715C39">
      <w:pPr>
        <w:pStyle w:val="NoteToDrafters-ASDEFCON"/>
      </w:pPr>
      <w:r>
        <w:t xml:space="preserve">ERP can also be used for Maintenance and other Services.  If applicable, those processes should be specified in </w:t>
      </w:r>
      <w:r w:rsidR="00E426A5">
        <w:t>separate</w:t>
      </w:r>
      <w:r>
        <w:t xml:space="preserve"> clauses.  The following clauses only address</w:t>
      </w:r>
      <w:r w:rsidR="00E426A5">
        <w:t xml:space="preserve"> some</w:t>
      </w:r>
      <w:r>
        <w:t xml:space="preserve"> ‘supply’ Services.</w:t>
      </w:r>
    </w:p>
    <w:p w14:paraId="72BB5B3D" w14:textId="66C9713C" w:rsidR="00A9545B" w:rsidRDefault="00A9545B" w:rsidP="00A73EEF">
      <w:pPr>
        <w:pStyle w:val="SOWTL3-ASDEFCON"/>
      </w:pPr>
      <w:bookmarkStart w:id="4" w:name="_Ref201578830"/>
      <w:r>
        <w:t xml:space="preserve">The Contractor shall use </w:t>
      </w:r>
      <w:r w:rsidR="00146030">
        <w:t xml:space="preserve">ERP </w:t>
      </w:r>
      <w:r>
        <w:t xml:space="preserve">for the </w:t>
      </w:r>
      <w:r w:rsidR="00681942">
        <w:t xml:space="preserve">Stock </w:t>
      </w:r>
      <w:r w:rsidR="00B0499B">
        <w:t>I</w:t>
      </w:r>
      <w:r>
        <w:t>tems listed in clause </w:t>
      </w:r>
      <w:r w:rsidR="00877351">
        <w:fldChar w:fldCharType="begin"/>
      </w:r>
      <w:r w:rsidR="00877351">
        <w:instrText xml:space="preserve"> REF _Ref245601933 \r \h </w:instrText>
      </w:r>
      <w:r w:rsidR="00877351">
        <w:fldChar w:fldCharType="separate"/>
      </w:r>
      <w:r w:rsidR="00D03294">
        <w:t>1.2.1</w:t>
      </w:r>
      <w:r w:rsidR="00877351">
        <w:fldChar w:fldCharType="end"/>
      </w:r>
      <w:r w:rsidR="00146030">
        <w:t>,</w:t>
      </w:r>
      <w:r>
        <w:t xml:space="preserve"> to </w:t>
      </w:r>
      <w:bookmarkEnd w:id="2"/>
      <w:r w:rsidR="00146030">
        <w:t xml:space="preserve">perform </w:t>
      </w:r>
      <w:r>
        <w:t xml:space="preserve">the following </w:t>
      </w:r>
      <w:r w:rsidR="00146030">
        <w:t>SCM processes and related</w:t>
      </w:r>
      <w:r>
        <w:t xml:space="preserve"> Services:</w:t>
      </w:r>
      <w:bookmarkEnd w:id="4"/>
    </w:p>
    <w:p w14:paraId="3C23D3D5" w14:textId="77777777" w:rsidR="00146030" w:rsidRDefault="00146030" w:rsidP="00146030">
      <w:pPr>
        <w:pStyle w:val="SOWSubL1-ASDEFCON"/>
      </w:pPr>
      <w:r>
        <w:lastRenderedPageBreak/>
        <w:t>Warehouse and Inventory Management (IM) work stream processes:</w:t>
      </w:r>
    </w:p>
    <w:p w14:paraId="45826759" w14:textId="77777777" w:rsidR="00146030" w:rsidRDefault="00146030" w:rsidP="00146030">
      <w:pPr>
        <w:pStyle w:val="SOWSubL2-ASDEFCON"/>
      </w:pPr>
      <w:r>
        <w:t>manage outbound deliveries;</w:t>
      </w:r>
    </w:p>
    <w:p w14:paraId="36C39A6C" w14:textId="77777777" w:rsidR="00146030" w:rsidRDefault="00146030" w:rsidP="00146030">
      <w:pPr>
        <w:pStyle w:val="SOWSubL2-ASDEFCON"/>
      </w:pPr>
      <w:r>
        <w:t>manage packaging unit;</w:t>
      </w:r>
    </w:p>
    <w:p w14:paraId="0907F9F4" w14:textId="77777777" w:rsidR="00146030" w:rsidRDefault="00146030" w:rsidP="00146030">
      <w:pPr>
        <w:pStyle w:val="SOWSubL2-ASDEFCON"/>
      </w:pPr>
      <w:r>
        <w:t>process quality inspection;</w:t>
      </w:r>
    </w:p>
    <w:p w14:paraId="120CBB84" w14:textId="77777777" w:rsidR="00146030" w:rsidRDefault="00146030" w:rsidP="00146030">
      <w:pPr>
        <w:pStyle w:val="SOWSubL2-ASDEFCON"/>
      </w:pPr>
      <w:r>
        <w:t>process goods receipt;</w:t>
      </w:r>
    </w:p>
    <w:p w14:paraId="0D82816F" w14:textId="77777777" w:rsidR="00146030" w:rsidRDefault="00146030" w:rsidP="00146030">
      <w:pPr>
        <w:pStyle w:val="SOWSubL2-ASDEFCON"/>
      </w:pPr>
      <w:r>
        <w:t>process goods issue and dispatch;</w:t>
      </w:r>
    </w:p>
    <w:p w14:paraId="62AC47EE" w14:textId="77777777" w:rsidR="00146030" w:rsidRDefault="00146030" w:rsidP="00146030">
      <w:pPr>
        <w:pStyle w:val="SOWSubL2-ASDEFCON"/>
      </w:pPr>
      <w:r>
        <w:t>process goods transfer;</w:t>
      </w:r>
      <w:r w:rsidRPr="007C2E77">
        <w:t xml:space="preserve"> </w:t>
      </w:r>
      <w:r>
        <w:t>and</w:t>
      </w:r>
    </w:p>
    <w:p w14:paraId="06504FAE" w14:textId="77777777" w:rsidR="00146030" w:rsidRDefault="00146030" w:rsidP="00146030">
      <w:pPr>
        <w:pStyle w:val="SOWSubL2-ASDEFCON"/>
      </w:pPr>
      <w:r>
        <w:t>process stocktaking and adjustments (as required for stocktaking in accordance with clause 3.10 of the SOW);</w:t>
      </w:r>
    </w:p>
    <w:p w14:paraId="520D6DFF" w14:textId="77777777" w:rsidR="00146030" w:rsidRDefault="00146030" w:rsidP="00146030">
      <w:pPr>
        <w:pStyle w:val="SOWSubL1-ASDEFCON"/>
      </w:pPr>
      <w:r>
        <w:t>Transport Management work stream processes:</w:t>
      </w:r>
    </w:p>
    <w:p w14:paraId="6841BAC8" w14:textId="77777777" w:rsidR="00146030" w:rsidRDefault="00146030" w:rsidP="00146030">
      <w:pPr>
        <w:pStyle w:val="SOWSubL2-ASDEFCON"/>
      </w:pPr>
      <w:r>
        <w:t>manage freight planning;</w:t>
      </w:r>
    </w:p>
    <w:p w14:paraId="3CA7811E" w14:textId="77777777" w:rsidR="00146030" w:rsidRDefault="00146030" w:rsidP="00146030">
      <w:pPr>
        <w:pStyle w:val="SOWSubL2-ASDEFCON"/>
      </w:pPr>
      <w:r>
        <w:t>manage freight execution; and</w:t>
      </w:r>
    </w:p>
    <w:p w14:paraId="19CDDDD8" w14:textId="4A0DDE9C" w:rsidR="00146030" w:rsidRDefault="00146030" w:rsidP="00950876">
      <w:pPr>
        <w:pStyle w:val="SOWSubL2-ASDEFCON"/>
      </w:pPr>
      <w:r>
        <w:t>manage freight unit; and</w:t>
      </w:r>
    </w:p>
    <w:p w14:paraId="00222CEF" w14:textId="18C3ED4D" w:rsidR="00A9545B" w:rsidRDefault="0058445F" w:rsidP="00453217">
      <w:pPr>
        <w:pStyle w:val="SOWSubL1-ASDEFCON"/>
      </w:pPr>
      <w:r w:rsidRPr="003044DC">
        <w:fldChar w:fldCharType="begin">
          <w:ffData>
            <w:name w:val="Text5"/>
            <w:enabled/>
            <w:calcOnExit w:val="0"/>
            <w:textInput>
              <w:default w:val="[DRAFTER TO INSERT OTHER ACTIVITIES AS APPLICABLE]"/>
            </w:textInput>
          </w:ffData>
        </w:fldChar>
      </w:r>
      <w:r w:rsidRPr="003044DC">
        <w:instrText xml:space="preserve"> FORMTEXT </w:instrText>
      </w:r>
      <w:r w:rsidRPr="003044DC">
        <w:fldChar w:fldCharType="separate"/>
      </w:r>
      <w:r w:rsidR="00E14E0A">
        <w:rPr>
          <w:noProof/>
        </w:rPr>
        <w:t>[DRAFTER TO INSERT OTHER ACTIVITIES AS APPLICABLE]</w:t>
      </w:r>
      <w:r w:rsidRPr="003044DC">
        <w:fldChar w:fldCharType="end"/>
      </w:r>
      <w:r w:rsidR="00A9545B">
        <w:t>.</w:t>
      </w:r>
    </w:p>
    <w:p w14:paraId="2F4FBC6D" w14:textId="1CAE1316" w:rsidR="00EE516F" w:rsidRDefault="00EE516F" w:rsidP="00EE516F">
      <w:pPr>
        <w:pStyle w:val="SOWTL3-ASDEFCON"/>
      </w:pPr>
      <w:r>
        <w:t xml:space="preserve">Except where otherwise agreed in writing by the Commonwealth Representative, the Contractor shall not use </w:t>
      </w:r>
      <w:r w:rsidR="00146030">
        <w:t xml:space="preserve">ERP </w:t>
      </w:r>
      <w:r>
        <w:t xml:space="preserve">to undertake the procurement of </w:t>
      </w:r>
      <w:r w:rsidR="00074A69">
        <w:t>stock items</w:t>
      </w:r>
      <w:r>
        <w:t>.</w:t>
      </w:r>
    </w:p>
    <w:p w14:paraId="3A228EB0" w14:textId="22810E1E" w:rsidR="00A9545B" w:rsidRDefault="00A9545B" w:rsidP="00453217">
      <w:pPr>
        <w:pStyle w:val="NoteToDrafters-ASDEFCON"/>
      </w:pPr>
      <w:r>
        <w:t xml:space="preserve">Note to drafters:  Times in the following clause may be adjusted </w:t>
      </w:r>
      <w:r w:rsidR="00074A69">
        <w:t>for</w:t>
      </w:r>
      <w:r w:rsidR="00D555A6">
        <w:t xml:space="preserve"> </w:t>
      </w:r>
      <w:r>
        <w:t xml:space="preserve">the Contract.  </w:t>
      </w:r>
      <w:r w:rsidR="00146030">
        <w:t>The phrase ‘unless otherwise allowed for in the Contract’</w:t>
      </w:r>
      <w:r>
        <w:t xml:space="preserve"> </w:t>
      </w:r>
      <w:r w:rsidR="00074A69">
        <w:t xml:space="preserve">offers </w:t>
      </w:r>
      <w:r>
        <w:t xml:space="preserve">flexibility </w:t>
      </w:r>
      <w:r w:rsidR="00146030">
        <w:t>to</w:t>
      </w:r>
      <w:r>
        <w:t xml:space="preserve"> exceed the timeframe </w:t>
      </w:r>
      <w:r w:rsidR="00146030">
        <w:t>if those other times are specified elsewhere in the Contract</w:t>
      </w:r>
      <w:r>
        <w:t>.</w:t>
      </w:r>
    </w:p>
    <w:p w14:paraId="1E80EA81" w14:textId="40304EC5" w:rsidR="00C02AAF" w:rsidRDefault="00C23759" w:rsidP="00715C39">
      <w:pPr>
        <w:pStyle w:val="SOWTL3-ASDEFCON"/>
      </w:pPr>
      <w:r>
        <w:t>U</w:t>
      </w:r>
      <w:r w:rsidR="00A9545B">
        <w:t xml:space="preserve">nless otherwise allowed for in the Contract, the Contractor shall ensure that the information on </w:t>
      </w:r>
      <w:r w:rsidR="00146030">
        <w:t xml:space="preserve">ERP </w:t>
      </w:r>
      <w:r w:rsidR="00A9545B">
        <w:t xml:space="preserve">for the Stock </w:t>
      </w:r>
      <w:r w:rsidR="00B0499B">
        <w:t>I</w:t>
      </w:r>
      <w:r w:rsidR="00A9545B">
        <w:t xml:space="preserve">tems listed in clause </w:t>
      </w:r>
      <w:r w:rsidR="00877351">
        <w:fldChar w:fldCharType="begin"/>
      </w:r>
      <w:r w:rsidR="00877351">
        <w:instrText xml:space="preserve"> REF _Ref245601933 \r \h </w:instrText>
      </w:r>
      <w:r w:rsidR="00877351">
        <w:fldChar w:fldCharType="separate"/>
      </w:r>
      <w:r w:rsidR="00D03294">
        <w:t>1.2.1</w:t>
      </w:r>
      <w:r w:rsidR="00877351">
        <w:fldChar w:fldCharType="end"/>
      </w:r>
      <w:r w:rsidR="00A9545B">
        <w:t xml:space="preserve"> is never more than 24 hours out-of-date.</w:t>
      </w:r>
    </w:p>
    <w:p w14:paraId="654D15AF" w14:textId="77777777" w:rsidR="00C02AAF" w:rsidRDefault="00C02AAF" w:rsidP="00C02AAF">
      <w:pPr>
        <w:pStyle w:val="SOWTL3-ASDEFCON"/>
      </w:pPr>
      <w:r>
        <w:t>The Contractor shall inform the Commonwealth:</w:t>
      </w:r>
    </w:p>
    <w:p w14:paraId="5945BFE0" w14:textId="65ED42B6" w:rsidR="00C02AAF" w:rsidRDefault="00C02AAF" w:rsidP="00C02AAF">
      <w:pPr>
        <w:pStyle w:val="SOWSubL1-ASDEFCON"/>
      </w:pPr>
      <w:r>
        <w:t>if ERP</w:t>
      </w:r>
      <w:r w:rsidRPr="000B7DEF">
        <w:t xml:space="preserve"> </w:t>
      </w:r>
      <w:r>
        <w:t>system or an ERP SCM process</w:t>
      </w:r>
      <w:r w:rsidDel="00C02AAF">
        <w:t xml:space="preserve"> </w:t>
      </w:r>
      <w:r>
        <w:t>is or was not available for use;</w:t>
      </w:r>
    </w:p>
    <w:p w14:paraId="63DEE464" w14:textId="7185BBE4" w:rsidR="00C02AAF" w:rsidRDefault="00C02AAF" w:rsidP="00C02AAF">
      <w:pPr>
        <w:pStyle w:val="SOWSubL1-ASDEFCON"/>
      </w:pPr>
      <w:r>
        <w:t>if known, how long it has been or was not available; and</w:t>
      </w:r>
    </w:p>
    <w:p w14:paraId="78ECBF5E" w14:textId="77777777" w:rsidR="00C02AAF" w:rsidRDefault="00C02AAF" w:rsidP="00C02AAF">
      <w:pPr>
        <w:pStyle w:val="SOWSubL1-ASDEFCON"/>
      </w:pPr>
      <w:proofErr w:type="gramStart"/>
      <w:r>
        <w:t>if</w:t>
      </w:r>
      <w:proofErr w:type="gramEnd"/>
      <w:r>
        <w:t xml:space="preserve"> known, the reason why it was not available.</w:t>
      </w:r>
    </w:p>
    <w:p w14:paraId="597A1BC8" w14:textId="02AC07E1" w:rsidR="002E4B13" w:rsidRDefault="002E4B13" w:rsidP="00F74820">
      <w:pPr>
        <w:pStyle w:val="SOWHL2-ASDEFCON"/>
      </w:pPr>
      <w:bookmarkStart w:id="5" w:name="_Ref337209936"/>
      <w:bookmarkStart w:id="6" w:name="_Ref29709709"/>
      <w:r>
        <w:t>Use of Defence Information Systems for Maintenance Services</w:t>
      </w:r>
      <w:bookmarkEnd w:id="5"/>
    </w:p>
    <w:p w14:paraId="3C889DAD" w14:textId="194CDEF3" w:rsidR="00E35F3D" w:rsidRDefault="00E35F3D" w:rsidP="00453217">
      <w:pPr>
        <w:pStyle w:val="NoteToDrafters-ASDEFCON"/>
      </w:pPr>
      <w:r>
        <w:t>Note to Drafters:</w:t>
      </w:r>
      <w:r w:rsidR="001532FA">
        <w:t xml:space="preserve"> </w:t>
      </w:r>
      <w:r>
        <w:t xml:space="preserve"> </w:t>
      </w:r>
      <w:r w:rsidR="00CC3E84">
        <w:t xml:space="preserve">If </w:t>
      </w:r>
      <w:r w:rsidR="003E4AD0">
        <w:t>ERP</w:t>
      </w:r>
      <w:r>
        <w:t xml:space="preserve"> or another system is to be used for </w:t>
      </w:r>
      <w:r w:rsidR="00CC3E84">
        <w:t xml:space="preserve">maintenance or other </w:t>
      </w:r>
      <w:r>
        <w:t xml:space="preserve">Services, </w:t>
      </w:r>
      <w:r w:rsidR="003A781F">
        <w:t xml:space="preserve">use clause </w:t>
      </w:r>
      <w:r w:rsidR="003A781F">
        <w:fldChar w:fldCharType="begin"/>
      </w:r>
      <w:r w:rsidR="003A781F">
        <w:instrText xml:space="preserve"> REF _Ref337209814 \r \h </w:instrText>
      </w:r>
      <w:r w:rsidR="003A781F">
        <w:fldChar w:fldCharType="separate"/>
      </w:r>
      <w:r w:rsidR="00D03294">
        <w:t>1.2</w:t>
      </w:r>
      <w:r w:rsidR="003A781F">
        <w:fldChar w:fldCharType="end"/>
      </w:r>
      <w:r w:rsidR="003A781F">
        <w:t xml:space="preserve"> as a template for </w:t>
      </w:r>
      <w:r w:rsidR="00CC3E84">
        <w:t xml:space="preserve">this </w:t>
      </w:r>
      <w:r w:rsidR="003A781F">
        <w:t>clause</w:t>
      </w:r>
      <w:r>
        <w:t>.</w:t>
      </w:r>
      <w:r w:rsidR="003A781F">
        <w:t xml:space="preserve">  Refer to the </w:t>
      </w:r>
      <w:r w:rsidR="00CC3E84">
        <w:t xml:space="preserve">ASDEFCON (Support) </w:t>
      </w:r>
      <w:r w:rsidR="003A781F">
        <w:t xml:space="preserve">SOW Tailoring Guide for </w:t>
      </w:r>
      <w:r w:rsidR="00CC3E84">
        <w:t>examples</w:t>
      </w:r>
      <w:r w:rsidR="003A781F">
        <w:t>.</w:t>
      </w:r>
      <w:r w:rsidR="00EA6DAE">
        <w:t xml:space="preserve">  If </w:t>
      </w:r>
      <w:r w:rsidR="00CC3E84">
        <w:t xml:space="preserve">no </w:t>
      </w:r>
      <w:r w:rsidR="00EA6DAE">
        <w:t xml:space="preserve">additional </w:t>
      </w:r>
      <w:r w:rsidR="00CC3E84">
        <w:t>information systems</w:t>
      </w:r>
      <w:r w:rsidR="00EA6DAE">
        <w:t xml:space="preserve"> are not required, clause </w:t>
      </w:r>
      <w:r w:rsidR="00EA6DAE">
        <w:fldChar w:fldCharType="begin"/>
      </w:r>
      <w:r w:rsidR="00EA6DAE">
        <w:instrText xml:space="preserve"> REF _Ref337209936 \r \h </w:instrText>
      </w:r>
      <w:r w:rsidR="00EA6DAE">
        <w:fldChar w:fldCharType="separate"/>
      </w:r>
      <w:r w:rsidR="00D03294">
        <w:t>1.3</w:t>
      </w:r>
      <w:r w:rsidR="00EA6DAE">
        <w:fldChar w:fldCharType="end"/>
      </w:r>
      <w:r w:rsidR="00EA6DAE">
        <w:t>.1</w:t>
      </w:r>
      <w:r w:rsidR="00EA6DAE" w:rsidRPr="00EA6DAE">
        <w:t xml:space="preserve"> </w:t>
      </w:r>
      <w:r w:rsidR="00CC3E84">
        <w:t xml:space="preserve">may be retained </w:t>
      </w:r>
      <w:r w:rsidR="00EA6DAE">
        <w:t xml:space="preserve">as </w:t>
      </w:r>
      <w:r w:rsidR="00DC45DE">
        <w:t>‘</w:t>
      </w:r>
      <w:r w:rsidR="00EA6DAE">
        <w:t>Not used</w:t>
      </w:r>
      <w:r w:rsidR="00DC45DE">
        <w:t>’</w:t>
      </w:r>
      <w:r w:rsidR="00EA6DAE">
        <w:t>.</w:t>
      </w:r>
    </w:p>
    <w:p w14:paraId="6015BD67" w14:textId="77777777" w:rsidR="00DC45DE" w:rsidRDefault="00DC45DE" w:rsidP="00A73EEF">
      <w:pPr>
        <w:pStyle w:val="SOWTL3-ASDEFCON"/>
      </w:pPr>
      <w:r>
        <w:t>Not used.</w:t>
      </w:r>
    </w:p>
    <w:p w14:paraId="3D10042A" w14:textId="77777777" w:rsidR="00AC089F" w:rsidRDefault="00AC089F" w:rsidP="00F74820">
      <w:pPr>
        <w:pStyle w:val="SOWHL1-ASDEFCON"/>
      </w:pPr>
      <w:r>
        <w:t>Access and Training</w:t>
      </w:r>
    </w:p>
    <w:bookmarkEnd w:id="6"/>
    <w:p w14:paraId="2A7CA0BE" w14:textId="42AC2C64" w:rsidR="00A9545B" w:rsidRDefault="00F273CE" w:rsidP="00F74820">
      <w:pPr>
        <w:pStyle w:val="SOWHL2-ASDEFCON"/>
      </w:pPr>
      <w:r>
        <w:t>Access to Defence Information Systems</w:t>
      </w:r>
    </w:p>
    <w:p w14:paraId="1D74EC9E" w14:textId="6568BE8C" w:rsidR="00070C1E" w:rsidRDefault="00A9545B" w:rsidP="00453217">
      <w:pPr>
        <w:pStyle w:val="NoteToDrafters-ASDEFCON"/>
      </w:pPr>
      <w:r>
        <w:t>Note to drafters:</w:t>
      </w:r>
      <w:r w:rsidR="001532FA">
        <w:t xml:space="preserve"> </w:t>
      </w:r>
      <w:r>
        <w:t xml:space="preserve"> This clause </w:t>
      </w:r>
      <w:r w:rsidR="00C02AAF">
        <w:t xml:space="preserve">identifies </w:t>
      </w:r>
      <w:r w:rsidR="006F3919">
        <w:t xml:space="preserve">a </w:t>
      </w:r>
      <w:r w:rsidR="00C02AAF">
        <w:t xml:space="preserve">process for gaining access to </w:t>
      </w:r>
      <w:r w:rsidR="00F273CE">
        <w:t>Defence information systems</w:t>
      </w:r>
      <w:r>
        <w:t xml:space="preserve">.  </w:t>
      </w:r>
      <w:r w:rsidR="00F273CE">
        <w:t xml:space="preserve">If </w:t>
      </w:r>
      <w:r w:rsidR="00C02AAF">
        <w:t>there are other</w:t>
      </w:r>
      <w:r w:rsidR="00F273CE">
        <w:t xml:space="preserve"> information systems </w:t>
      </w:r>
      <w:r w:rsidR="00C02AAF">
        <w:t xml:space="preserve">with </w:t>
      </w:r>
      <w:r w:rsidR="00F273CE">
        <w:t xml:space="preserve">different </w:t>
      </w:r>
      <w:r w:rsidR="00C02AAF">
        <w:t>access processes</w:t>
      </w:r>
      <w:r w:rsidR="006F3919">
        <w:t xml:space="preserve"> apply</w:t>
      </w:r>
      <w:r w:rsidR="00F273CE">
        <w:t>, amend the clause accordingly.</w:t>
      </w:r>
    </w:p>
    <w:p w14:paraId="62F7573B" w14:textId="77777777" w:rsidR="00070C1E" w:rsidRDefault="00070C1E" w:rsidP="00070C1E">
      <w:pPr>
        <w:pStyle w:val="SOWTL3-ASDEFCON"/>
      </w:pPr>
      <w:r>
        <w:t>For each Contractor and Approved Subcontractor employee who is proposed to be provided with access to Defence information systems, the Contractor shall prepare and submit, to the Commonwealth Representative, as applicable:</w:t>
      </w:r>
    </w:p>
    <w:p w14:paraId="45DA4D06" w14:textId="77777777" w:rsidR="00070C1E" w:rsidRDefault="00070C1E" w:rsidP="00070C1E">
      <w:pPr>
        <w:pStyle w:val="SOWSubL1-ASDEFCON"/>
      </w:pPr>
      <w:r>
        <w:t>Other Defence Support (ODS) requests for those Contractor Personnel (including Subcontractor Personnel) who need to gain access to the Defence Protected Network (DPN);</w:t>
      </w:r>
    </w:p>
    <w:p w14:paraId="62C9A9CE" w14:textId="77777777" w:rsidR="00070C1E" w:rsidRDefault="00070C1E" w:rsidP="00070C1E">
      <w:pPr>
        <w:pStyle w:val="SOWSubL1-ASDEFCON"/>
      </w:pPr>
      <w:r>
        <w:t>for ERP, details required for the ERP ‘</w:t>
      </w:r>
      <w:r w:rsidRPr="0000406F">
        <w:t>Contractor Access Management</w:t>
      </w:r>
      <w:r>
        <w:t>’ process, including the identification of each staff position and the ERP role to be performed by Contractor Personnel in each of those staff positions; and</w:t>
      </w:r>
    </w:p>
    <w:p w14:paraId="5C241778" w14:textId="19E6AC55" w:rsidR="00070C1E" w:rsidRDefault="00070C1E" w:rsidP="00070C1E">
      <w:pPr>
        <w:pStyle w:val="SOWSubL1-ASDEFCON"/>
      </w:pPr>
      <w:r w:rsidRPr="003044DC">
        <w:lastRenderedPageBreak/>
        <w:fldChar w:fldCharType="begin">
          <w:ffData>
            <w:name w:val=""/>
            <w:enabled/>
            <w:calcOnExit w:val="0"/>
            <w:textInput>
              <w:default w:val="[DRAFTER TO INSERT]"/>
            </w:textInput>
          </w:ffData>
        </w:fldChar>
      </w:r>
      <w:r w:rsidRPr="003044DC">
        <w:instrText xml:space="preserve"> FORMTEXT </w:instrText>
      </w:r>
      <w:r w:rsidRPr="003044DC">
        <w:fldChar w:fldCharType="separate"/>
      </w:r>
      <w:r>
        <w:rPr>
          <w:noProof/>
        </w:rPr>
        <w:t>[DRAFTER TO INSERT]</w:t>
      </w:r>
      <w:r w:rsidRPr="003044DC">
        <w:fldChar w:fldCharType="end"/>
      </w:r>
      <w:r>
        <w:t>.</w:t>
      </w:r>
    </w:p>
    <w:p w14:paraId="3AD11483" w14:textId="77777777" w:rsidR="00866AF9" w:rsidRDefault="00866AF9" w:rsidP="00866AF9">
      <w:pPr>
        <w:pStyle w:val="SOWTL3-ASDEFCON"/>
      </w:pPr>
      <w:bookmarkStart w:id="7" w:name="_Ref176961440"/>
      <w:r>
        <w:t>The Contractor acknowledges that Contractor Personnel are required to complete all ERP role training, for the roles assigned to their staff position, in order to have access to any of the ERP roles identified for their position.</w:t>
      </w:r>
      <w:bookmarkEnd w:id="7"/>
    </w:p>
    <w:p w14:paraId="0A2F5891" w14:textId="18EB6FD7" w:rsidR="00A9545B" w:rsidRDefault="00070C1E" w:rsidP="00453217">
      <w:pPr>
        <w:pStyle w:val="NoteToDrafters-ASDEFCON"/>
      </w:pPr>
      <w:r>
        <w:t>Note to drafters:</w:t>
      </w:r>
      <w:r w:rsidR="00472611">
        <w:t xml:space="preserve">  </w:t>
      </w:r>
      <w:r w:rsidR="00A9545B">
        <w:t xml:space="preserve">Caution </w:t>
      </w:r>
      <w:r w:rsidR="003044DC">
        <w:t xml:space="preserve">needs to </w:t>
      </w:r>
      <w:r w:rsidR="00A9545B">
        <w:t xml:space="preserve">be used </w:t>
      </w:r>
      <w:r>
        <w:t xml:space="preserve">with </w:t>
      </w:r>
      <w:r w:rsidR="00A9545B">
        <w:t xml:space="preserve">this clause as any offer to provide GFM must be implemented on time, or the Contractor may claim an act of </w:t>
      </w:r>
      <w:r>
        <w:t xml:space="preserve">prevention </w:t>
      </w:r>
      <w:r w:rsidR="00A9545B">
        <w:t xml:space="preserve">or </w:t>
      </w:r>
      <w:r>
        <w:t>performance relief</w:t>
      </w:r>
      <w:r w:rsidR="00A9545B">
        <w:t>.</w:t>
      </w:r>
    </w:p>
    <w:p w14:paraId="55656759" w14:textId="06B9D7AD" w:rsidR="005B573A" w:rsidRPr="00715C39" w:rsidRDefault="00AC4361" w:rsidP="00A73EEF">
      <w:pPr>
        <w:pStyle w:val="SOWTL3-ASDEFCON"/>
        <w:rPr>
          <w:lang w:val="en-GB"/>
        </w:rPr>
      </w:pPr>
      <w:r>
        <w:t>Th</w:t>
      </w:r>
      <w:r w:rsidR="005B573A">
        <w:t xml:space="preserve">e Commonwealth </w:t>
      </w:r>
      <w:r w:rsidR="00FC3AE3">
        <w:t xml:space="preserve">shall </w:t>
      </w:r>
      <w:r w:rsidR="005B573A">
        <w:t xml:space="preserve">provide </w:t>
      </w:r>
      <w:r>
        <w:t>access for applicable and eligible</w:t>
      </w:r>
      <w:r w:rsidRPr="005B573A" w:rsidDel="00AC4361">
        <w:t xml:space="preserve"> </w:t>
      </w:r>
      <w:r w:rsidR="005B573A" w:rsidRPr="005B573A">
        <w:t xml:space="preserve">Contractor </w:t>
      </w:r>
      <w:r>
        <w:t xml:space="preserve">Personnel </w:t>
      </w:r>
      <w:r w:rsidR="005B573A" w:rsidRPr="005B573A">
        <w:t xml:space="preserve">to </w:t>
      </w:r>
      <w:r>
        <w:t xml:space="preserve">the DPN the DPN, and specific mandated </w:t>
      </w:r>
      <w:r w:rsidR="00F273CE">
        <w:t>Defence information systems</w:t>
      </w:r>
      <w:r w:rsidR="005B573A" w:rsidRPr="005B573A">
        <w:t xml:space="preserve">, for the purposes </w:t>
      </w:r>
      <w:r>
        <w:t>described in this Annex</w:t>
      </w:r>
      <w:r w:rsidR="005B573A" w:rsidRPr="005B573A">
        <w:t>.</w:t>
      </w:r>
    </w:p>
    <w:p w14:paraId="7C387A22" w14:textId="0C6A3B94" w:rsidR="00AC4361" w:rsidRDefault="00AC4361" w:rsidP="00A73EEF">
      <w:pPr>
        <w:pStyle w:val="SOWTL3-ASDEFCON"/>
        <w:rPr>
          <w:lang w:val="en-GB"/>
        </w:rPr>
      </w:pPr>
      <w:r>
        <w:t>The Contractor shall ensure that any change to Contractor staff positions, position roles, and personnel details are submitted to the Commonwealth at least ten Working Days prior to the date when those changes are required to take effect.</w:t>
      </w:r>
    </w:p>
    <w:p w14:paraId="2E3AB5C6" w14:textId="7B48DFE8" w:rsidR="00472611" w:rsidRDefault="00284C83" w:rsidP="00453217">
      <w:pPr>
        <w:pStyle w:val="NoteToDrafters-ASDEFCON"/>
      </w:pPr>
      <w:r>
        <w:t>Note to drafte</w:t>
      </w:r>
      <w:r w:rsidR="00472611">
        <w:t>rs:</w:t>
      </w:r>
      <w:r w:rsidR="001532FA">
        <w:t xml:space="preserve"> </w:t>
      </w:r>
      <w:r w:rsidR="00472611">
        <w:t xml:space="preserve"> Select from the following options based on the access to be provided.  </w:t>
      </w:r>
      <w:r w:rsidR="00AC4361">
        <w:t>E</w:t>
      </w:r>
      <w:r w:rsidR="00472611">
        <w:t>nsure that Attachment </w:t>
      </w:r>
      <w:r w:rsidR="00B454AC">
        <w:t xml:space="preserve">G </w:t>
      </w:r>
      <w:r w:rsidR="00AC4361">
        <w:t>includes</w:t>
      </w:r>
      <w:r w:rsidR="00472611">
        <w:t xml:space="preserve"> </w:t>
      </w:r>
      <w:r w:rsidR="005472E2">
        <w:t xml:space="preserve">the </w:t>
      </w:r>
      <w:r w:rsidR="00DC45DE">
        <w:t xml:space="preserve">associated </w:t>
      </w:r>
      <w:proofErr w:type="gramStart"/>
      <w:r w:rsidR="009800F2">
        <w:t>GFS(</w:t>
      </w:r>
      <w:proofErr w:type="gramEnd"/>
      <w:r w:rsidR="009800F2">
        <w:t xml:space="preserve">IT) </w:t>
      </w:r>
      <w:r w:rsidR="00AC4361">
        <w:t>and/</w:t>
      </w:r>
      <w:r w:rsidR="009800F2">
        <w:t xml:space="preserve">or </w:t>
      </w:r>
      <w:r w:rsidR="00472611">
        <w:t>GFM.</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97531" w14:paraId="0EA3DB72" w14:textId="77777777" w:rsidTr="00B97531">
        <w:tc>
          <w:tcPr>
            <w:tcW w:w="9286" w:type="dxa"/>
            <w:shd w:val="clear" w:color="auto" w:fill="auto"/>
          </w:tcPr>
          <w:p w14:paraId="1D5C2ABF" w14:textId="28D9BE68" w:rsidR="00B97531" w:rsidRPr="00DA3833" w:rsidRDefault="00B97531" w:rsidP="00F74820">
            <w:pPr>
              <w:pStyle w:val="ASDEFCONOption"/>
            </w:pPr>
            <w:r w:rsidRPr="00DA3833">
              <w:t xml:space="preserve">Option A:  For when the Contractor </w:t>
            </w:r>
            <w:r w:rsidRPr="005B573A">
              <w:t xml:space="preserve">will be provided with hardware and software </w:t>
            </w:r>
            <w:r w:rsidR="00AC4361">
              <w:t>to</w:t>
            </w:r>
            <w:r w:rsidR="00AC4361" w:rsidRPr="005B573A">
              <w:t xml:space="preserve"> </w:t>
            </w:r>
            <w:r w:rsidRPr="00DA3833">
              <w:t xml:space="preserve">access </w:t>
            </w:r>
            <w:r w:rsidR="00AC4361">
              <w:t xml:space="preserve">mandated </w:t>
            </w:r>
            <w:r w:rsidRPr="00F273CE">
              <w:t>Defence information systems</w:t>
            </w:r>
            <w:r w:rsidRPr="00DA3833">
              <w:t>.</w:t>
            </w:r>
          </w:p>
          <w:p w14:paraId="73E0B59A" w14:textId="40E4E968" w:rsidR="00B97531" w:rsidRPr="00B97531" w:rsidRDefault="00B97531" w:rsidP="002B7111">
            <w:pPr>
              <w:pStyle w:val="SOWTL3-ASDEFCON"/>
              <w:rPr>
                <w:lang w:val="en-GB"/>
              </w:rPr>
            </w:pPr>
            <w:r w:rsidRPr="005B573A">
              <w:t xml:space="preserve">The Commonwealth </w:t>
            </w:r>
            <w:r>
              <w:t xml:space="preserve">shall </w:t>
            </w:r>
            <w:r w:rsidRPr="005B573A">
              <w:t xml:space="preserve">provide the Contractor with </w:t>
            </w:r>
            <w:r w:rsidR="00AC4361">
              <w:t xml:space="preserve">DPN </w:t>
            </w:r>
            <w:r w:rsidRPr="005B573A">
              <w:t>terminals and/or interfaces</w:t>
            </w:r>
            <w:r>
              <w:t>,</w:t>
            </w:r>
            <w:r w:rsidRPr="005B573A">
              <w:t xml:space="preserve"> to </w:t>
            </w:r>
            <w:r>
              <w:t>enable</w:t>
            </w:r>
            <w:r w:rsidRPr="005B573A">
              <w:t xml:space="preserve"> use of </w:t>
            </w:r>
            <w:r>
              <w:t>the Defence information systems</w:t>
            </w:r>
            <w:r w:rsidRPr="005B573A">
              <w:t xml:space="preserve">, as detailed in Attachment </w:t>
            </w:r>
            <w:r w:rsidR="00B454AC">
              <w:t>G</w:t>
            </w:r>
            <w:r w:rsidRPr="005B573A">
              <w:t>.</w:t>
            </w:r>
          </w:p>
        </w:tc>
      </w:tr>
    </w:tbl>
    <w:p w14:paraId="3F2659B0" w14:textId="77777777" w:rsidR="00B97531" w:rsidRDefault="00B97531" w:rsidP="00F74820">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97531" w14:paraId="76AA97EB" w14:textId="77777777" w:rsidTr="00B97531">
        <w:tc>
          <w:tcPr>
            <w:tcW w:w="9286" w:type="dxa"/>
            <w:shd w:val="clear" w:color="auto" w:fill="auto"/>
          </w:tcPr>
          <w:p w14:paraId="3D4B9466" w14:textId="7B087F3E" w:rsidR="00B97531" w:rsidRPr="00DA3833" w:rsidRDefault="00B97531" w:rsidP="00F74820">
            <w:pPr>
              <w:pStyle w:val="ASDEFCONOption"/>
            </w:pPr>
            <w:r>
              <w:t>Option B</w:t>
            </w:r>
            <w:r w:rsidRPr="00DA3833">
              <w:t xml:space="preserve">:  For when the Contractor </w:t>
            </w:r>
            <w:r w:rsidRPr="005B573A">
              <w:t xml:space="preserve">will be provided with </w:t>
            </w:r>
            <w:r w:rsidR="00AC4361">
              <w:t>DCAC-</w:t>
            </w:r>
            <w:r>
              <w:t xml:space="preserve">DREAMS </w:t>
            </w:r>
            <w:r w:rsidR="00AC4361">
              <w:t>card readers</w:t>
            </w:r>
            <w:r w:rsidR="00AC4361" w:rsidRPr="005B573A">
              <w:t xml:space="preserve"> </w:t>
            </w:r>
            <w:r w:rsidRPr="005B573A">
              <w:t xml:space="preserve">for </w:t>
            </w:r>
            <w:r w:rsidRPr="00DA3833">
              <w:t xml:space="preserve">access to </w:t>
            </w:r>
            <w:r w:rsidR="00AC4361">
              <w:t>the DPN</w:t>
            </w:r>
            <w:r w:rsidRPr="00DA3833">
              <w:t>.</w:t>
            </w:r>
          </w:p>
          <w:p w14:paraId="1788D045" w14:textId="10065CDF" w:rsidR="00B97531" w:rsidRPr="00B97531" w:rsidRDefault="00B97531" w:rsidP="00AC4361">
            <w:pPr>
              <w:pStyle w:val="SOWTL3-ASDEFCON"/>
              <w:rPr>
                <w:lang w:val="en-GB"/>
              </w:rPr>
            </w:pPr>
            <w:r w:rsidRPr="005B573A">
              <w:t xml:space="preserve">The Commonwealth </w:t>
            </w:r>
            <w:r>
              <w:t xml:space="preserve">shall </w:t>
            </w:r>
            <w:r w:rsidRPr="005B573A">
              <w:t>provide the Contractor with</w:t>
            </w:r>
            <w:r>
              <w:t xml:space="preserve"> </w:t>
            </w:r>
            <w:r w:rsidR="00AC4361">
              <w:t xml:space="preserve">card readers </w:t>
            </w:r>
            <w:r>
              <w:t xml:space="preserve">for the </w:t>
            </w:r>
            <w:r w:rsidR="00AC4361">
              <w:t xml:space="preserve">Defence Common Access Card - </w:t>
            </w:r>
            <w:r>
              <w:t>Defence Remote Electronic Access Mobility Service</w:t>
            </w:r>
            <w:r w:rsidR="00AC4361">
              <w:t xml:space="preserve"> (DCAC – DREAMS)</w:t>
            </w:r>
            <w:r w:rsidRPr="005B573A">
              <w:t xml:space="preserve">, as detailed in Attachment </w:t>
            </w:r>
            <w:r w:rsidR="00B454AC">
              <w:t>G</w:t>
            </w:r>
            <w:r>
              <w:t xml:space="preserve">, in order to access </w:t>
            </w:r>
            <w:r w:rsidR="00DC45DE">
              <w:t xml:space="preserve">the </w:t>
            </w:r>
            <w:r w:rsidR="00D91895">
              <w:t xml:space="preserve">mandated </w:t>
            </w:r>
            <w:r w:rsidR="00CC7FBD">
              <w:t>Defence information systems</w:t>
            </w:r>
            <w:r w:rsidR="00CC7FBD" w:rsidDel="00CC7FBD">
              <w:t xml:space="preserve"> </w:t>
            </w:r>
            <w:r>
              <w:t>via remote logon</w:t>
            </w:r>
            <w:r w:rsidR="00D91895">
              <w:t xml:space="preserve"> to the DPN</w:t>
            </w:r>
            <w:r>
              <w:t>.</w:t>
            </w:r>
          </w:p>
        </w:tc>
      </w:tr>
    </w:tbl>
    <w:p w14:paraId="0992FCB3" w14:textId="77777777" w:rsidR="00B97531" w:rsidRDefault="00B97531" w:rsidP="00F74820">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E53B7" w14:paraId="4AF35F27" w14:textId="77777777" w:rsidTr="000E53B7">
        <w:tc>
          <w:tcPr>
            <w:tcW w:w="9286" w:type="dxa"/>
            <w:shd w:val="clear" w:color="auto" w:fill="auto"/>
          </w:tcPr>
          <w:p w14:paraId="66F508E9" w14:textId="77777777" w:rsidR="000E53B7" w:rsidRPr="00DA3833" w:rsidRDefault="000E53B7" w:rsidP="00F74820">
            <w:pPr>
              <w:pStyle w:val="ASDEFCONOption"/>
            </w:pPr>
            <w:bookmarkStart w:id="8" w:name="_Ref244948387"/>
            <w:bookmarkStart w:id="9" w:name="_Toc55613029"/>
            <w:r w:rsidRPr="00DA3833">
              <w:t xml:space="preserve">Option </w:t>
            </w:r>
            <w:r>
              <w:t>C</w:t>
            </w:r>
            <w:r w:rsidRPr="00DA3833">
              <w:t xml:space="preserve">:  For when access to terminals located on Commonwealth </w:t>
            </w:r>
            <w:r>
              <w:t>Premises will be provided</w:t>
            </w:r>
            <w:r w:rsidRPr="00DA3833">
              <w:t>.  Drafter</w:t>
            </w:r>
            <w:r>
              <w:t>s</w:t>
            </w:r>
            <w:r w:rsidRPr="00DA3833">
              <w:t xml:space="preserve"> </w:t>
            </w:r>
            <w:r>
              <w:t>should</w:t>
            </w:r>
            <w:r w:rsidRPr="00DA3833">
              <w:t xml:space="preserve"> insert </w:t>
            </w:r>
            <w:r>
              <w:t xml:space="preserve">the </w:t>
            </w:r>
            <w:r w:rsidRPr="00DA3833">
              <w:t>number of terminals available and conditions of use.</w:t>
            </w:r>
          </w:p>
          <w:p w14:paraId="6163C116" w14:textId="3105918F" w:rsidR="000E53B7" w:rsidRPr="000E53B7" w:rsidRDefault="000E53B7" w:rsidP="002B7111">
            <w:pPr>
              <w:pStyle w:val="SOWTL3-ASDEFCON"/>
              <w:rPr>
                <w:bCs/>
                <w:iCs/>
              </w:rPr>
            </w:pPr>
            <w:r w:rsidRPr="005B573A">
              <w:t xml:space="preserve">The Commonwealth </w:t>
            </w:r>
            <w:r>
              <w:t xml:space="preserve">shall </w:t>
            </w:r>
            <w:r w:rsidRPr="005B573A">
              <w:t xml:space="preserve">provide access to </w:t>
            </w:r>
            <w:r w:rsidR="0058445F" w:rsidRPr="006B527A">
              <w:fldChar w:fldCharType="begin">
                <w:ffData>
                  <w:name w:val="Text4"/>
                  <w:enabled/>
                  <w:calcOnExit w:val="0"/>
                  <w:textInput>
                    <w:default w:val="[INSERT NUMBER]"/>
                  </w:textInput>
                </w:ffData>
              </w:fldChar>
            </w:r>
            <w:r w:rsidR="0058445F" w:rsidRPr="006B527A">
              <w:instrText xml:space="preserve"> FORMTEXT </w:instrText>
            </w:r>
            <w:r w:rsidR="0058445F" w:rsidRPr="006B527A">
              <w:fldChar w:fldCharType="separate"/>
            </w:r>
            <w:r w:rsidR="00E14E0A">
              <w:rPr>
                <w:noProof/>
              </w:rPr>
              <w:t>[INSERT NUMBER]</w:t>
            </w:r>
            <w:r w:rsidR="0058445F" w:rsidRPr="006B527A">
              <w:fldChar w:fldCharType="end"/>
            </w:r>
            <w:r w:rsidRPr="005B573A">
              <w:t xml:space="preserve"> of </w:t>
            </w:r>
            <w:r w:rsidR="00D91895">
              <w:t xml:space="preserve">DPN </w:t>
            </w:r>
            <w:r w:rsidRPr="005B573A">
              <w:t xml:space="preserve">terminals </w:t>
            </w:r>
            <w:r>
              <w:t>for the Defence information systems</w:t>
            </w:r>
            <w:r w:rsidRPr="005B573A">
              <w:t xml:space="preserve"> at </w:t>
            </w:r>
            <w:r w:rsidR="0058445F" w:rsidRPr="006B527A">
              <w:fldChar w:fldCharType="begin">
                <w:ffData>
                  <w:name w:val=""/>
                  <w:enabled/>
                  <w:calcOnExit w:val="0"/>
                  <w:textInput>
                    <w:default w:val="[INSERT LOCATION/TIME DETAILS]"/>
                  </w:textInput>
                </w:ffData>
              </w:fldChar>
            </w:r>
            <w:r w:rsidR="0058445F" w:rsidRPr="006B527A">
              <w:instrText xml:space="preserve"> FORMTEXT </w:instrText>
            </w:r>
            <w:r w:rsidR="0058445F" w:rsidRPr="006B527A">
              <w:fldChar w:fldCharType="separate"/>
            </w:r>
            <w:r w:rsidR="00E14E0A">
              <w:rPr>
                <w:noProof/>
              </w:rPr>
              <w:t>[INSERT LOCATION/TIME DETAILS]</w:t>
            </w:r>
            <w:r w:rsidR="0058445F" w:rsidRPr="006B527A">
              <w:fldChar w:fldCharType="end"/>
            </w:r>
            <w:r w:rsidRPr="005B573A">
              <w:t>.</w:t>
            </w:r>
          </w:p>
        </w:tc>
      </w:tr>
    </w:tbl>
    <w:p w14:paraId="7596462A" w14:textId="77777777" w:rsidR="0058445F" w:rsidRDefault="0058445F" w:rsidP="00F74820">
      <w:pPr>
        <w:pStyle w:val="ASDEFCONOptionSpace"/>
      </w:pPr>
    </w:p>
    <w:p w14:paraId="633F5A04" w14:textId="3DCBB441" w:rsidR="00D3450C" w:rsidRDefault="000E53B7" w:rsidP="00D3450C">
      <w:pPr>
        <w:pStyle w:val="SOWTL3-ASDEFCON"/>
      </w:pPr>
      <w:r>
        <w:t xml:space="preserve">The Commonwealth shall be responsible for maintaining the </w:t>
      </w:r>
      <w:r w:rsidR="00D91895">
        <w:t xml:space="preserve">GFE that is provided to the Contractor in order to access the </w:t>
      </w:r>
      <w:r>
        <w:t>Defence information system</w:t>
      </w:r>
      <w:r w:rsidR="00D91895">
        <w:t>s</w:t>
      </w:r>
      <w:r>
        <w:t>.</w:t>
      </w:r>
    </w:p>
    <w:p w14:paraId="44B4B087" w14:textId="77777777" w:rsidR="00D91895" w:rsidRDefault="00D91895" w:rsidP="00D91895">
      <w:pPr>
        <w:pStyle w:val="SOWHL2-ASDEFCON"/>
      </w:pPr>
      <w:bookmarkStart w:id="10" w:name="_Ref105477709"/>
      <w:r>
        <w:t>General Provisions for Access to Defence Information Systems</w:t>
      </w:r>
      <w:bookmarkEnd w:id="10"/>
    </w:p>
    <w:p w14:paraId="62E50B19" w14:textId="3F1F625A" w:rsidR="00D91895" w:rsidRDefault="00D91895" w:rsidP="00D91895">
      <w:pPr>
        <w:pStyle w:val="NoteToDrafters-ASDEFCON"/>
      </w:pPr>
      <w:r>
        <w:t xml:space="preserve">Note to drafters: </w:t>
      </w:r>
      <w:r w:rsidR="00866AF9">
        <w:t>If</w:t>
      </w:r>
      <w:r>
        <w:t xml:space="preserve"> the Contractor is given access to mandated Defence information sys</w:t>
      </w:r>
      <w:r w:rsidR="00866AF9">
        <w:t>tems, this is considered to be</w:t>
      </w:r>
      <w:r>
        <w:t xml:space="preserve"> GFS.  </w:t>
      </w:r>
      <w:r w:rsidR="00866AF9">
        <w:t>If</w:t>
      </w:r>
      <w:r>
        <w:t xml:space="preserve"> hardware is provided (</w:t>
      </w:r>
      <w:proofErr w:type="spellStart"/>
      <w:r>
        <w:t>eg</w:t>
      </w:r>
      <w:proofErr w:type="spellEnd"/>
      <w:r>
        <w:t>, DCAC-DREAMS card readers)</w:t>
      </w:r>
      <w:r w:rsidR="00866AF9">
        <w:t>,</w:t>
      </w:r>
      <w:r>
        <w:t xml:space="preserve"> this is considered to be GFE.  Drafters should identify this GFS and GFE within Attachment G.</w:t>
      </w:r>
    </w:p>
    <w:p w14:paraId="07E7B90B" w14:textId="2D4DD688" w:rsidR="00D91895" w:rsidRDefault="00D91895" w:rsidP="00D91895">
      <w:pPr>
        <w:pStyle w:val="SOWTL3-ASDEFCON"/>
      </w:pPr>
      <w:r>
        <w:t>If provided with access to any Defence information systems for the purposes of the Contract</w:t>
      </w:r>
      <w:r w:rsidRPr="00DA68DE">
        <w:t xml:space="preserve"> </w:t>
      </w:r>
      <w:r>
        <w:t>(</w:t>
      </w:r>
      <w:proofErr w:type="spellStart"/>
      <w:r>
        <w:t>ie</w:t>
      </w:r>
      <w:proofErr w:type="spellEnd"/>
      <w:r>
        <w:t>, ‘</w:t>
      </w:r>
      <w:r w:rsidR="004D5068">
        <w:t>GFS(IT)</w:t>
      </w:r>
      <w:r>
        <w:t xml:space="preserve">’), the Contractor shall ensure that it and all Contractor Personnel accessing the </w:t>
      </w:r>
      <w:r w:rsidR="004D5068">
        <w:t>GFS(IT)</w:t>
      </w:r>
      <w:r>
        <w:t>:</w:t>
      </w:r>
    </w:p>
    <w:p w14:paraId="5FB2913E" w14:textId="1E2BF5E0" w:rsidR="00D91895" w:rsidRDefault="00D91895" w:rsidP="00D91895">
      <w:pPr>
        <w:pStyle w:val="SOWSubL1-ASDEFCON"/>
      </w:pPr>
      <w:r>
        <w:t xml:space="preserve">hold an appropriate Defence security clearance for accessing or using the </w:t>
      </w:r>
      <w:r w:rsidR="004D5068">
        <w:t>GFS(IT)</w:t>
      </w:r>
      <w:r>
        <w:t>;</w:t>
      </w:r>
    </w:p>
    <w:p w14:paraId="607AE4D8" w14:textId="17845D62" w:rsidR="00D91895" w:rsidRPr="00B90762" w:rsidRDefault="00D91895" w:rsidP="00D91895">
      <w:pPr>
        <w:pStyle w:val="SOWSubL1-ASDEFCON"/>
      </w:pPr>
      <w:r>
        <w:t>comply with any policies and processes</w:t>
      </w:r>
      <w:r w:rsidRPr="003604F0">
        <w:t xml:space="preserve"> </w:t>
      </w:r>
      <w:r>
        <w:t xml:space="preserve">applicable to the access or use of the </w:t>
      </w:r>
      <w:r w:rsidR="004D5068">
        <w:t>GFS(IT)</w:t>
      </w:r>
      <w:r>
        <w:t xml:space="preserve">, </w:t>
      </w:r>
      <w:r w:rsidRPr="00B90762">
        <w:t xml:space="preserve">including </w:t>
      </w:r>
      <w:r>
        <w:t>the</w:t>
      </w:r>
      <w:r w:rsidRPr="00B90762">
        <w:t xml:space="preserve"> Defence Security requirements </w:t>
      </w:r>
      <w:r>
        <w:t>specified under the Contract</w:t>
      </w:r>
      <w:r w:rsidRPr="00B90762">
        <w:t>;</w:t>
      </w:r>
    </w:p>
    <w:p w14:paraId="65AA0CD5" w14:textId="4BFF2542" w:rsidR="00D91895" w:rsidRPr="00B90762" w:rsidRDefault="00D91895" w:rsidP="00D91895">
      <w:pPr>
        <w:pStyle w:val="SOWSubL1-ASDEFCON"/>
      </w:pPr>
      <w:r w:rsidRPr="00B90762">
        <w:t xml:space="preserve">not access, use or obtain information from the </w:t>
      </w:r>
      <w:r w:rsidR="004D5068">
        <w:t>GFS(IT)</w:t>
      </w:r>
      <w:r w:rsidRPr="00B90762">
        <w:t xml:space="preserve"> except to the extent required for the performance of the Contractor’s obligations under the Contract; and</w:t>
      </w:r>
    </w:p>
    <w:p w14:paraId="47BB2377" w14:textId="164538B6" w:rsidR="00D91895" w:rsidRPr="00B90762" w:rsidRDefault="00D91895" w:rsidP="00D91895">
      <w:pPr>
        <w:pStyle w:val="SOWSubL1-ASDEFCON"/>
      </w:pPr>
      <w:r w:rsidRPr="00B90762">
        <w:t xml:space="preserve">store any Contract Material delivered to the Commonwealth on the </w:t>
      </w:r>
      <w:r w:rsidR="004D5068">
        <w:t>GFS(IT)</w:t>
      </w:r>
      <w:r w:rsidRPr="00B90762">
        <w:t xml:space="preserve"> in an approved document management system, such as […INSERT </w:t>
      </w:r>
      <w:proofErr w:type="spellStart"/>
      <w:r w:rsidRPr="00B90762">
        <w:t>eg</w:t>
      </w:r>
      <w:proofErr w:type="spellEnd"/>
      <w:r w:rsidRPr="00B90762">
        <w:t xml:space="preserve">, ‘Objective’ OR </w:t>
      </w:r>
      <w:r>
        <w:t>‘</w:t>
      </w:r>
      <w:proofErr w:type="spellStart"/>
      <w:r>
        <w:t>OpenText</w:t>
      </w:r>
      <w:proofErr w:type="spellEnd"/>
      <w:r w:rsidRPr="00B90762">
        <w:t xml:space="preserve"> </w:t>
      </w:r>
      <w:r>
        <w:t>(</w:t>
      </w:r>
      <w:r w:rsidRPr="00B90762">
        <w:t>ERP</w:t>
      </w:r>
      <w:r>
        <w:t>)’</w:t>
      </w:r>
      <w:r w:rsidRPr="00B90762">
        <w:t xml:space="preserve"> </w:t>
      </w:r>
      <w:r>
        <w:t xml:space="preserve">OR OTHER </w:t>
      </w:r>
      <w:r w:rsidRPr="00B90762">
        <w:t>SOLUTION…].</w:t>
      </w:r>
    </w:p>
    <w:p w14:paraId="714C6F22" w14:textId="77777777" w:rsidR="00D91895" w:rsidRDefault="00D91895" w:rsidP="00D91895">
      <w:pPr>
        <w:pStyle w:val="SOWTL3-ASDEFCON"/>
      </w:pPr>
      <w:r>
        <w:t>The Contractor acknowledges and agrees that:</w:t>
      </w:r>
    </w:p>
    <w:p w14:paraId="1C506291" w14:textId="789D4886" w:rsidR="00D91895" w:rsidRDefault="00D91895" w:rsidP="00D91895">
      <w:pPr>
        <w:pStyle w:val="SOWSubL1-ASDEFCON"/>
      </w:pPr>
      <w:bookmarkStart w:id="11" w:name="_Ref105479125"/>
      <w:r>
        <w:t xml:space="preserve">the </w:t>
      </w:r>
      <w:r w:rsidR="004D5068">
        <w:t>GFS(IT)</w:t>
      </w:r>
      <w:r>
        <w:t xml:space="preserve"> shall be provided to the Contractor on the same basis, configuration and availability as provided to Commonwealth users filling similar roles; and</w:t>
      </w:r>
      <w:bookmarkEnd w:id="11"/>
      <w:r>
        <w:t xml:space="preserve"> </w:t>
      </w:r>
    </w:p>
    <w:p w14:paraId="52E207DA" w14:textId="4E1F688A" w:rsidR="00D91895" w:rsidRDefault="00D91895" w:rsidP="00D91895">
      <w:pPr>
        <w:pStyle w:val="SOWSubL1-ASDEFCON"/>
      </w:pPr>
      <w:proofErr w:type="gramStart"/>
      <w:r>
        <w:lastRenderedPageBreak/>
        <w:t>no</w:t>
      </w:r>
      <w:proofErr w:type="gramEnd"/>
      <w:r>
        <w:t xml:space="preserve"> modifications or additions to the functionality of the </w:t>
      </w:r>
      <w:r w:rsidR="004D5068">
        <w:t>GFS(IT)</w:t>
      </w:r>
      <w:r>
        <w:t xml:space="preserve"> shall be made by the Commonwealth to provide the Contractor any particular access, Software or service level not otherwise provided in accordance with clause </w:t>
      </w:r>
      <w:r>
        <w:fldChar w:fldCharType="begin"/>
      </w:r>
      <w:r>
        <w:instrText xml:space="preserve"> REF _Ref105479125 \w \h </w:instrText>
      </w:r>
      <w:r>
        <w:fldChar w:fldCharType="separate"/>
      </w:r>
      <w:r w:rsidR="00D03294">
        <w:t>2.2.2a</w:t>
      </w:r>
      <w:r>
        <w:fldChar w:fldCharType="end"/>
      </w:r>
      <w:r>
        <w:t>, unless agreed to by the Commonwealth Representative in writing.</w:t>
      </w:r>
    </w:p>
    <w:p w14:paraId="4454125B" w14:textId="1F644B6B" w:rsidR="00D91895" w:rsidRDefault="00D91895" w:rsidP="00D91895">
      <w:pPr>
        <w:pStyle w:val="SOWTL3-ASDEFCON"/>
      </w:pPr>
      <w:r>
        <w:t xml:space="preserve">The Contractor shall take all reasonable steps to ensure that any use of </w:t>
      </w:r>
      <w:proofErr w:type="gramStart"/>
      <w:r w:rsidR="004D5068">
        <w:t>GFS(</w:t>
      </w:r>
      <w:proofErr w:type="gramEnd"/>
      <w:r w:rsidR="004D5068">
        <w:t>IT)</w:t>
      </w:r>
      <w:r>
        <w:t xml:space="preserve"> does not damage, interfere with or otherwise compromise the </w:t>
      </w:r>
      <w:r w:rsidR="004D5068">
        <w:t>GFS(IT)</w:t>
      </w:r>
      <w:r>
        <w:t>, any information contained within it, or within any other Defence information system.</w:t>
      </w:r>
    </w:p>
    <w:p w14:paraId="685116EE" w14:textId="65AE13B2" w:rsidR="00D91895" w:rsidRDefault="00D91895" w:rsidP="00D91895">
      <w:pPr>
        <w:pStyle w:val="SOWTL3-ASDEFCON"/>
      </w:pPr>
      <w:r>
        <w:t xml:space="preserve">The Contractor shall not establish any interface between the </w:t>
      </w:r>
      <w:r w:rsidR="004D5068">
        <w:t>GFS(IT)</w:t>
      </w:r>
      <w:r>
        <w:t xml:space="preserve"> and any information system owned or controlled by the Contractor, or by a third party, without the prior written consent of the Commonwealth Representative.</w:t>
      </w:r>
    </w:p>
    <w:p w14:paraId="09E99B8E" w14:textId="1272ABBF" w:rsidR="00D91895" w:rsidRPr="00B90762" w:rsidRDefault="00D91895" w:rsidP="00D91895">
      <w:pPr>
        <w:pStyle w:val="SOWTL3-ASDEFCON"/>
      </w:pPr>
      <w:r>
        <w:t xml:space="preserve">If the Commonwealth fails to provide the </w:t>
      </w:r>
      <w:r w:rsidR="004D5068">
        <w:t>GFS(IT)</w:t>
      </w:r>
      <w:r>
        <w:t xml:space="preserve"> to the Contractor in accordance with clause </w:t>
      </w:r>
      <w:r>
        <w:fldChar w:fldCharType="begin"/>
      </w:r>
      <w:r>
        <w:instrText xml:space="preserve"> REF _Ref105479125 \w \h </w:instrText>
      </w:r>
      <w:r>
        <w:fldChar w:fldCharType="separate"/>
      </w:r>
      <w:r w:rsidR="00D03294">
        <w:t>2.2.2a</w:t>
      </w:r>
      <w:r>
        <w:fldChar w:fldCharType="end"/>
      </w:r>
      <w:r>
        <w:t xml:space="preserve">, the Contractor may be entitled to may make a </w:t>
      </w:r>
      <w:r w:rsidRPr="00B90762">
        <w:t>claim under clause 6.2 (Delay) or clause 6.4 (Performance Relief</w:t>
      </w:r>
      <w:r>
        <w:t xml:space="preserve"> and Postponement</w:t>
      </w:r>
      <w:r w:rsidRPr="00B90762">
        <w:t xml:space="preserve">) of the COC, except to the extent that the failure to provide the </w:t>
      </w:r>
      <w:r w:rsidR="004D5068">
        <w:t>GFS(IT)</w:t>
      </w:r>
      <w:r w:rsidRPr="00B90762">
        <w:t xml:space="preserve"> was caused by a Contractor Default.</w:t>
      </w:r>
    </w:p>
    <w:p w14:paraId="603DACC8" w14:textId="582A9459" w:rsidR="00D91895" w:rsidRDefault="00D91895" w:rsidP="00D91895">
      <w:pPr>
        <w:pStyle w:val="SOWTL3-ASDEFCON"/>
      </w:pPr>
      <w:r w:rsidRPr="00B90762">
        <w:t xml:space="preserve">The Contractor acknowledges and agrees that, despite any obligation on the Commonwealth to provide </w:t>
      </w:r>
      <w:proofErr w:type="gramStart"/>
      <w:r w:rsidR="004D5068">
        <w:t>GFS(</w:t>
      </w:r>
      <w:proofErr w:type="gramEnd"/>
      <w:r w:rsidR="004D5068">
        <w:t>IT)</w:t>
      </w:r>
      <w:r w:rsidRPr="00B90762">
        <w:t xml:space="preserve">, the Commonwealth may refuse or cease </w:t>
      </w:r>
      <w:r>
        <w:t xml:space="preserve">to </w:t>
      </w:r>
      <w:r w:rsidRPr="00B90762">
        <w:t>provi</w:t>
      </w:r>
      <w:r>
        <w:t>de</w:t>
      </w:r>
      <w:r w:rsidRPr="00B90762">
        <w:t xml:space="preserve"> </w:t>
      </w:r>
      <w:r>
        <w:t>access to</w:t>
      </w:r>
      <w:r w:rsidRPr="00B90762">
        <w:t xml:space="preserve"> </w:t>
      </w:r>
      <w:r w:rsidR="004D5068">
        <w:t>GFS(IT)</w:t>
      </w:r>
      <w:r w:rsidRPr="00B90762">
        <w:t xml:space="preserve"> if the Contractor fails to comply with this clause </w:t>
      </w:r>
      <w:r w:rsidRPr="00B90762">
        <w:fldChar w:fldCharType="begin"/>
      </w:r>
      <w:r w:rsidRPr="00B90762">
        <w:instrText xml:space="preserve"> REF _Ref105477709 \r \h </w:instrText>
      </w:r>
      <w:r>
        <w:instrText xml:space="preserve"> \* MERGEFORMAT </w:instrText>
      </w:r>
      <w:r w:rsidRPr="00B90762">
        <w:fldChar w:fldCharType="separate"/>
      </w:r>
      <w:r w:rsidR="00D03294">
        <w:t>2.2</w:t>
      </w:r>
      <w:r w:rsidRPr="00B90762">
        <w:fldChar w:fldCharType="end"/>
      </w:r>
      <w:r>
        <w:t>.</w:t>
      </w:r>
    </w:p>
    <w:p w14:paraId="49615E7B" w14:textId="2C3EE372" w:rsidR="00D6709D" w:rsidRDefault="00D6709D" w:rsidP="00F74820">
      <w:pPr>
        <w:pStyle w:val="SOWHL2-ASDEFCON"/>
      </w:pPr>
      <w:bookmarkStart w:id="12" w:name="_Ref442772472"/>
      <w:r>
        <w:t>Training</w:t>
      </w:r>
      <w:bookmarkEnd w:id="8"/>
      <w:r w:rsidR="00671849">
        <w:t xml:space="preserve"> in Defence Information Systems</w:t>
      </w:r>
      <w:bookmarkEnd w:id="12"/>
    </w:p>
    <w:p w14:paraId="377272F2" w14:textId="2323F13C" w:rsidR="00C23759" w:rsidRDefault="00C23759" w:rsidP="00A73EEF">
      <w:pPr>
        <w:pStyle w:val="SOWTL3-ASDEFCON"/>
      </w:pPr>
      <w:r>
        <w:t xml:space="preserve">The Contractor shall ensure that all relevant </w:t>
      </w:r>
      <w:r w:rsidR="00766D16">
        <w:t>Contractor Personnel</w:t>
      </w:r>
      <w:r w:rsidR="006A7804">
        <w:t>,</w:t>
      </w:r>
      <w:r w:rsidR="00766D16">
        <w:t xml:space="preserve"> including Subcontractor Personnel</w:t>
      </w:r>
      <w:r w:rsidR="006A7804">
        <w:t>,</w:t>
      </w:r>
      <w:r w:rsidR="00766D16">
        <w:t xml:space="preserve"> </w:t>
      </w:r>
      <w:r w:rsidR="006A7804">
        <w:t xml:space="preserve">who </w:t>
      </w:r>
      <w:r>
        <w:t xml:space="preserve">are </w:t>
      </w:r>
      <w:r w:rsidR="006A7804">
        <w:t xml:space="preserve">required to use mandated </w:t>
      </w:r>
      <w:r w:rsidR="00671849">
        <w:t>Defence information systems</w:t>
      </w:r>
      <w:r w:rsidR="006A7804">
        <w:t>, are trained in the operation of those systems</w:t>
      </w:r>
      <w:r>
        <w:t>.</w:t>
      </w:r>
      <w:bookmarkEnd w:id="9"/>
    </w:p>
    <w:p w14:paraId="3CB074B9" w14:textId="5028779E" w:rsidR="00E127E9" w:rsidRDefault="00E127E9" w:rsidP="00453217">
      <w:pPr>
        <w:pStyle w:val="NoteToDrafters-ASDEFCON"/>
      </w:pPr>
      <w:bookmarkStart w:id="13" w:name="_Ref510495986"/>
      <w:bookmarkStart w:id="14" w:name="_Toc55613030"/>
      <w:r>
        <w:t xml:space="preserve">Note to drafters: </w:t>
      </w:r>
      <w:r w:rsidR="001532FA">
        <w:t xml:space="preserve"> </w:t>
      </w:r>
      <w:r>
        <w:t xml:space="preserve">Amend the following clause </w:t>
      </w:r>
      <w:r w:rsidR="006A7804">
        <w:t xml:space="preserve">for </w:t>
      </w:r>
      <w:r>
        <w:t xml:space="preserve">the expected start-up period for the Contract and the expected availability of </w:t>
      </w:r>
      <w:r w:rsidR="00671849">
        <w:t>information system</w:t>
      </w:r>
      <w:r w:rsidR="006A7804">
        <w:t>s and</w:t>
      </w:r>
      <w:r w:rsidR="00671849">
        <w:t xml:space="preserve"> </w:t>
      </w:r>
      <w:r>
        <w:t>training.</w:t>
      </w:r>
    </w:p>
    <w:p w14:paraId="587AA9A2" w14:textId="6482D312" w:rsidR="00C23759" w:rsidRDefault="00C23759" w:rsidP="00A73EEF">
      <w:pPr>
        <w:pStyle w:val="SOWTL3-ASDEFCON"/>
      </w:pPr>
      <w:bookmarkStart w:id="15" w:name="_Ref244947604"/>
      <w:r>
        <w:t xml:space="preserve">Within </w:t>
      </w:r>
      <w:r w:rsidR="00CC7FBD">
        <w:fldChar w:fldCharType="begin">
          <w:ffData>
            <w:name w:val="Text6"/>
            <w:enabled/>
            <w:calcOnExit w:val="0"/>
            <w:textInput>
              <w:default w:val="[INSERT NUMBER OF DAYS, EG, 15]"/>
            </w:textInput>
          </w:ffData>
        </w:fldChar>
      </w:r>
      <w:r w:rsidR="00CC7FBD">
        <w:instrText xml:space="preserve"> FORMTEXT </w:instrText>
      </w:r>
      <w:r w:rsidR="00CC7FBD">
        <w:fldChar w:fldCharType="separate"/>
      </w:r>
      <w:r w:rsidR="00E14E0A">
        <w:rPr>
          <w:noProof/>
        </w:rPr>
        <w:t>[INSERT NUMBER OF DAYS, EG, 15]</w:t>
      </w:r>
      <w:r w:rsidR="00CC7FBD">
        <w:fldChar w:fldCharType="end"/>
      </w:r>
      <w:r>
        <w:t xml:space="preserve"> </w:t>
      </w:r>
      <w:r w:rsidR="00B560AF">
        <w:t>Working D</w:t>
      </w:r>
      <w:r>
        <w:t xml:space="preserve">ays after the Effective Date, the Commonwealth </w:t>
      </w:r>
      <w:r w:rsidR="00766D16">
        <w:t>shall provide</w:t>
      </w:r>
      <w:r>
        <w:t xml:space="preserve"> the requisite training to allow the Contractor to </w:t>
      </w:r>
      <w:r w:rsidR="00766D16">
        <w:t xml:space="preserve">conduct activities relating to </w:t>
      </w:r>
      <w:r w:rsidR="006A7804">
        <w:t xml:space="preserve">mandated </w:t>
      </w:r>
      <w:r w:rsidR="00671849">
        <w:t>Defence information systems</w:t>
      </w:r>
      <w:r w:rsidR="00E903A9">
        <w:t xml:space="preserve"> in the performance of the Services</w:t>
      </w:r>
      <w:r>
        <w:t>.</w:t>
      </w:r>
      <w:bookmarkEnd w:id="13"/>
      <w:bookmarkEnd w:id="14"/>
      <w:bookmarkEnd w:id="15"/>
    </w:p>
    <w:p w14:paraId="74CA902D" w14:textId="6196CE3D" w:rsidR="00C23759" w:rsidRDefault="00C23759" w:rsidP="00453217">
      <w:pPr>
        <w:pStyle w:val="SOWTL3-ASDEFCON"/>
      </w:pPr>
      <w:bookmarkStart w:id="16" w:name="_Ref510493628"/>
      <w:bookmarkStart w:id="17" w:name="_Toc55613031"/>
      <w:bookmarkStart w:id="18" w:name="_Ref510519210"/>
      <w:r>
        <w:t xml:space="preserve">Subsequent to the </w:t>
      </w:r>
      <w:r w:rsidR="00D6709D">
        <w:t xml:space="preserve">initial </w:t>
      </w:r>
      <w:r>
        <w:t xml:space="preserve">training </w:t>
      </w:r>
      <w:r w:rsidR="00671849">
        <w:t>provided under</w:t>
      </w:r>
      <w:r>
        <w:t xml:space="preserve"> clause </w:t>
      </w:r>
      <w:r>
        <w:fldChar w:fldCharType="begin"/>
      </w:r>
      <w:r>
        <w:instrText xml:space="preserve"> REF _Ref244947604 \r \h </w:instrText>
      </w:r>
      <w:r>
        <w:fldChar w:fldCharType="separate"/>
      </w:r>
      <w:r w:rsidR="00D03294">
        <w:t>2.3.2</w:t>
      </w:r>
      <w:r>
        <w:fldChar w:fldCharType="end"/>
      </w:r>
      <w:r>
        <w:t xml:space="preserve">, the Commonwealth </w:t>
      </w:r>
      <w:r w:rsidR="00766D16">
        <w:t>shall provide</w:t>
      </w:r>
      <w:r w:rsidR="0092618F">
        <w:t xml:space="preserve"> </w:t>
      </w:r>
      <w:r>
        <w:t xml:space="preserve">appropriate </w:t>
      </w:r>
      <w:r w:rsidR="00766D16">
        <w:t xml:space="preserve">initial </w:t>
      </w:r>
      <w:r>
        <w:t xml:space="preserve">training for any new or upgraded </w:t>
      </w:r>
      <w:r w:rsidR="00671849">
        <w:t>Defence information system</w:t>
      </w:r>
      <w:r w:rsidR="0092618F">
        <w:t xml:space="preserve"> that </w:t>
      </w:r>
      <w:r w:rsidR="00671849">
        <w:t>provided to the Contractor by the Commonwealth</w:t>
      </w:r>
      <w:r>
        <w:t xml:space="preserve">.  The Commonwealth </w:t>
      </w:r>
      <w:r w:rsidR="00766D16">
        <w:t xml:space="preserve">shall </w:t>
      </w:r>
      <w:r>
        <w:t xml:space="preserve">provide such </w:t>
      </w:r>
      <w:r w:rsidR="00766D16">
        <w:t xml:space="preserve">appropriate </w:t>
      </w:r>
      <w:r>
        <w:t xml:space="preserve">training to the Contractor in advance of the </w:t>
      </w:r>
      <w:r w:rsidR="00766D16">
        <w:t xml:space="preserve">introduction of the </w:t>
      </w:r>
      <w:r>
        <w:t xml:space="preserve">new or upgraded </w:t>
      </w:r>
      <w:r w:rsidR="00671849">
        <w:t>Defence information system</w:t>
      </w:r>
      <w:r w:rsidR="0092618F">
        <w:t xml:space="preserve"> </w:t>
      </w:r>
      <w:r w:rsidR="00766D16">
        <w:t>s</w:t>
      </w:r>
      <w:r>
        <w:t>.</w:t>
      </w:r>
      <w:bookmarkEnd w:id="16"/>
      <w:bookmarkEnd w:id="17"/>
    </w:p>
    <w:p w14:paraId="101C1AB1" w14:textId="56E3BABC" w:rsidR="00C23759" w:rsidRDefault="00D6709D" w:rsidP="00E957C7">
      <w:pPr>
        <w:pStyle w:val="SOWTL3-ASDEFCON"/>
      </w:pPr>
      <w:bookmarkStart w:id="19" w:name="_Toc55613032"/>
      <w:bookmarkStart w:id="20" w:name="_Ref13054113"/>
      <w:r>
        <w:t xml:space="preserve">In addition to </w:t>
      </w:r>
      <w:r w:rsidR="00C23759">
        <w:t xml:space="preserve">the initial training </w:t>
      </w:r>
      <w:r>
        <w:t>and</w:t>
      </w:r>
      <w:r w:rsidR="00C23759">
        <w:t xml:space="preserve"> any </w:t>
      </w:r>
      <w:r>
        <w:t xml:space="preserve">training for </w:t>
      </w:r>
      <w:r w:rsidR="00C23759">
        <w:t xml:space="preserve">new or upgraded </w:t>
      </w:r>
      <w:r w:rsidR="00671849">
        <w:t>Defence information systems</w:t>
      </w:r>
      <w:r w:rsidR="00C23759">
        <w:t xml:space="preserve">, the Commonwealth will </w:t>
      </w:r>
      <w:r w:rsidR="0092618F">
        <w:t>make</w:t>
      </w:r>
      <w:r w:rsidR="00C23759">
        <w:t xml:space="preserve"> training</w:t>
      </w:r>
      <w:r>
        <w:t xml:space="preserve"> </w:t>
      </w:r>
      <w:r w:rsidR="0092618F">
        <w:t xml:space="preserve">available </w:t>
      </w:r>
      <w:r>
        <w:t>for</w:t>
      </w:r>
      <w:r w:rsidR="00E127E9">
        <w:t xml:space="preserve"> </w:t>
      </w:r>
      <w:r w:rsidR="00C242F6">
        <w:t xml:space="preserve">Contractor </w:t>
      </w:r>
      <w:r w:rsidR="008509A6">
        <w:t xml:space="preserve">and Subcontractor </w:t>
      </w:r>
      <w:r w:rsidR="00C242F6">
        <w:t xml:space="preserve">Personnel who are replacing existing staff, and who will be directly engaged in Services for the Contract, </w:t>
      </w:r>
      <w:r w:rsidR="004A6768">
        <w:t>in accordance with the Approved SMP</w:t>
      </w:r>
      <w:r w:rsidR="00C242F6">
        <w:t>.</w:t>
      </w:r>
      <w:bookmarkEnd w:id="19"/>
      <w:bookmarkEnd w:id="20"/>
    </w:p>
    <w:p w14:paraId="2138BC30" w14:textId="18D0E11A" w:rsidR="00C23759" w:rsidRDefault="00B228A3" w:rsidP="00453217">
      <w:pPr>
        <w:pStyle w:val="SOWTL3-ASDEFCON"/>
      </w:pPr>
      <w:bookmarkStart w:id="21" w:name="_Toc55613033"/>
      <w:r>
        <w:t>Training provided</w:t>
      </w:r>
      <w:r w:rsidR="00E903A9">
        <w:t xml:space="preserve"> </w:t>
      </w:r>
      <w:r w:rsidR="00C23759">
        <w:t>by the Commonwealth</w:t>
      </w:r>
      <w:r w:rsidR="00C9327E">
        <w:t xml:space="preserve"> to Contractor</w:t>
      </w:r>
      <w:r w:rsidR="006977D4">
        <w:t xml:space="preserve"> Personnel</w:t>
      </w:r>
      <w:r w:rsidR="00C9327E" w:rsidDel="00C9327E">
        <w:rPr>
          <w:rStyle w:val="CommentReference"/>
          <w:rFonts w:eastAsia="Times New Roman"/>
          <w:color w:val="auto"/>
          <w:szCs w:val="24"/>
          <w:lang w:eastAsia="en-AU"/>
        </w:rPr>
        <w:t xml:space="preserve"> </w:t>
      </w:r>
      <w:r w:rsidR="006977D4">
        <w:t xml:space="preserve">under clauses </w:t>
      </w:r>
      <w:r w:rsidR="006977D4">
        <w:fldChar w:fldCharType="begin"/>
      </w:r>
      <w:r w:rsidR="006977D4">
        <w:instrText xml:space="preserve"> REF _Ref244947604 \r \h </w:instrText>
      </w:r>
      <w:r w:rsidR="006977D4">
        <w:fldChar w:fldCharType="separate"/>
      </w:r>
      <w:r w:rsidR="00D03294">
        <w:t>2.3.2</w:t>
      </w:r>
      <w:r w:rsidR="006977D4">
        <w:fldChar w:fldCharType="end"/>
      </w:r>
      <w:r w:rsidR="006977D4">
        <w:t xml:space="preserve"> to </w:t>
      </w:r>
      <w:r w:rsidR="006977D4">
        <w:fldChar w:fldCharType="begin"/>
      </w:r>
      <w:r w:rsidR="006977D4">
        <w:instrText xml:space="preserve"> REF _Ref13054113 \r \h </w:instrText>
      </w:r>
      <w:r w:rsidR="006977D4">
        <w:fldChar w:fldCharType="separate"/>
      </w:r>
      <w:r w:rsidR="00D03294">
        <w:t>2.3.4</w:t>
      </w:r>
      <w:r w:rsidR="006977D4">
        <w:fldChar w:fldCharType="end"/>
      </w:r>
      <w:r w:rsidR="006977D4">
        <w:t xml:space="preserve"> shall be provided </w:t>
      </w:r>
      <w:r w:rsidR="00C9327E">
        <w:t>free of charge</w:t>
      </w:r>
      <w:r w:rsidR="00C242F6">
        <w:t xml:space="preserve"> by the Commonwealth</w:t>
      </w:r>
      <w:r w:rsidR="00472611">
        <w:t>,</w:t>
      </w:r>
      <w:r w:rsidR="00C23759">
        <w:t xml:space="preserve"> after which the Commonwealth </w:t>
      </w:r>
      <w:r w:rsidR="00A65040">
        <w:t xml:space="preserve">may </w:t>
      </w:r>
      <w:r w:rsidR="006A7804">
        <w:t xml:space="preserve">elect to </w:t>
      </w:r>
      <w:r w:rsidR="00472611">
        <w:t>recover</w:t>
      </w:r>
      <w:r w:rsidR="00C23759">
        <w:t xml:space="preserve"> cost</w:t>
      </w:r>
      <w:r w:rsidR="00472611">
        <w:t>s</w:t>
      </w:r>
      <w:r w:rsidR="00C23759">
        <w:t xml:space="preserve"> </w:t>
      </w:r>
      <w:bookmarkEnd w:id="18"/>
      <w:r w:rsidR="006977D4">
        <w:t xml:space="preserve">from the Contractor </w:t>
      </w:r>
      <w:r w:rsidR="00C23759">
        <w:t xml:space="preserve">for </w:t>
      </w:r>
      <w:r w:rsidR="00C9327E">
        <w:t xml:space="preserve">any </w:t>
      </w:r>
      <w:r>
        <w:t xml:space="preserve">additional </w:t>
      </w:r>
      <w:r w:rsidR="00C23759">
        <w:t>training.</w:t>
      </w:r>
      <w:bookmarkEnd w:id="21"/>
    </w:p>
    <w:p w14:paraId="189846A5" w14:textId="2F3C4749" w:rsidR="00C23759" w:rsidRDefault="00C23759" w:rsidP="00453217">
      <w:pPr>
        <w:pStyle w:val="SOWTL3-ASDEFCON"/>
      </w:pPr>
      <w:bookmarkStart w:id="22" w:name="_Toc55613034"/>
      <w:r>
        <w:t xml:space="preserve">For the training </w:t>
      </w:r>
      <w:r w:rsidR="006977D4">
        <w:t xml:space="preserve">to be </w:t>
      </w:r>
      <w:r>
        <w:t xml:space="preserve">provided </w:t>
      </w:r>
      <w:r w:rsidR="00472611">
        <w:t>under</w:t>
      </w:r>
      <w:r>
        <w:t xml:space="preserve"> this clause</w:t>
      </w:r>
      <w:r w:rsidR="002E6D36">
        <w:t xml:space="preserve"> </w:t>
      </w:r>
      <w:r w:rsidR="00EC7684">
        <w:fldChar w:fldCharType="begin"/>
      </w:r>
      <w:r w:rsidR="00EC7684">
        <w:instrText xml:space="preserve"> REF _Ref442772472 \r \h </w:instrText>
      </w:r>
      <w:r w:rsidR="00EC7684">
        <w:fldChar w:fldCharType="separate"/>
      </w:r>
      <w:r w:rsidR="00D03294">
        <w:t>2.3</w:t>
      </w:r>
      <w:r w:rsidR="00EC7684">
        <w:fldChar w:fldCharType="end"/>
      </w:r>
      <w:r>
        <w:t>, the Contractor shall:</w:t>
      </w:r>
      <w:bookmarkEnd w:id="22"/>
    </w:p>
    <w:p w14:paraId="24DAED2D" w14:textId="57E1A9EA" w:rsidR="00C23759" w:rsidRDefault="00C850A2" w:rsidP="00D14BD0">
      <w:pPr>
        <w:pStyle w:val="SOWSubL1-ASDEFCON"/>
      </w:pPr>
      <w:r>
        <w:t>nominate</w:t>
      </w:r>
      <w:r w:rsidR="006977D4">
        <w:t xml:space="preserve"> the</w:t>
      </w:r>
      <w:r>
        <w:t xml:space="preserve"> </w:t>
      </w:r>
      <w:r w:rsidR="00C23759">
        <w:t>personnel requiring training</w:t>
      </w:r>
      <w:r>
        <w:t xml:space="preserve"> and provide sufficient </w:t>
      </w:r>
      <w:r w:rsidR="009A16B4">
        <w:t xml:space="preserve">personal </w:t>
      </w:r>
      <w:r>
        <w:t xml:space="preserve">details to the Commonwealth to </w:t>
      </w:r>
      <w:r w:rsidR="009A16B4">
        <w:t xml:space="preserve">enable </w:t>
      </w:r>
      <w:r w:rsidR="006977D4">
        <w:t xml:space="preserve">training </w:t>
      </w:r>
      <w:r w:rsidR="009A16B4">
        <w:t xml:space="preserve">coordination </w:t>
      </w:r>
      <w:r>
        <w:t>(</w:t>
      </w:r>
      <w:proofErr w:type="spellStart"/>
      <w:r>
        <w:t>eg</w:t>
      </w:r>
      <w:proofErr w:type="spellEnd"/>
      <w:r>
        <w:t xml:space="preserve">, </w:t>
      </w:r>
      <w:r w:rsidR="006977D4">
        <w:t xml:space="preserve">for </w:t>
      </w:r>
      <w:r>
        <w:t>whe</w:t>
      </w:r>
      <w:r w:rsidR="006977D4">
        <w:t>n</w:t>
      </w:r>
      <w:r>
        <w:t xml:space="preserve"> access </w:t>
      </w:r>
      <w:r w:rsidR="009A16B4">
        <w:t xml:space="preserve">controls to </w:t>
      </w:r>
      <w:r w:rsidR="00C242F6">
        <w:t xml:space="preserve">information systems and </w:t>
      </w:r>
      <w:r w:rsidR="009A16B4">
        <w:t>facilities apply</w:t>
      </w:r>
      <w:r>
        <w:t>)</w:t>
      </w:r>
      <w:r w:rsidR="00C23759">
        <w:t>;</w:t>
      </w:r>
    </w:p>
    <w:p w14:paraId="7DC9AAE4" w14:textId="612009C4" w:rsidR="00C23759" w:rsidRDefault="00C23759" w:rsidP="00453217">
      <w:pPr>
        <w:pStyle w:val="SOWSubL1-ASDEFCON"/>
      </w:pPr>
      <w:r>
        <w:t xml:space="preserve">ensure that </w:t>
      </w:r>
      <w:r w:rsidR="009A16B4">
        <w:t xml:space="preserve">the </w:t>
      </w:r>
      <w:r>
        <w:t xml:space="preserve">personnel </w:t>
      </w:r>
      <w:r w:rsidR="00E903A9">
        <w:t xml:space="preserve">nominated </w:t>
      </w:r>
      <w:r w:rsidR="009A16B4">
        <w:t>for</w:t>
      </w:r>
      <w:r>
        <w:t xml:space="preserve"> training </w:t>
      </w:r>
      <w:r w:rsidR="009A16B4">
        <w:t>m</w:t>
      </w:r>
      <w:r w:rsidR="000D4267">
        <w:t>e</w:t>
      </w:r>
      <w:r w:rsidR="009A16B4">
        <w:t>et any applicable Defence requirements (</w:t>
      </w:r>
      <w:proofErr w:type="spellStart"/>
      <w:r w:rsidR="009A16B4">
        <w:t>eg</w:t>
      </w:r>
      <w:proofErr w:type="spellEnd"/>
      <w:r w:rsidR="009A16B4">
        <w:t xml:space="preserve">, </w:t>
      </w:r>
      <w:r w:rsidR="006977D4">
        <w:t>personnel security</w:t>
      </w:r>
      <w:r w:rsidR="009A16B4">
        <w:t xml:space="preserve"> clearances) and </w:t>
      </w:r>
      <w:r>
        <w:t>have a suitable level of general competence in the use of electronic information systems; and</w:t>
      </w:r>
    </w:p>
    <w:p w14:paraId="74B65CE5" w14:textId="57361C91" w:rsidR="00A9545B" w:rsidRPr="00A17858" w:rsidRDefault="00C242F6" w:rsidP="00433640">
      <w:pPr>
        <w:pStyle w:val="SOWSubL1-ASDEFCON"/>
      </w:pPr>
      <w:proofErr w:type="gramStart"/>
      <w:r w:rsidRPr="004D5B3D">
        <w:t>ensure</w:t>
      </w:r>
      <w:proofErr w:type="gramEnd"/>
      <w:r w:rsidRPr="004D5B3D">
        <w:t xml:space="preserve"> that it and its Subcontractors </w:t>
      </w:r>
      <w:r w:rsidR="00C23759">
        <w:t xml:space="preserve">meet all employer responsibilities, including all salaries, travel, accommodation </w:t>
      </w:r>
      <w:r w:rsidR="00961BB9">
        <w:t xml:space="preserve">and </w:t>
      </w:r>
      <w:r w:rsidR="00C23759">
        <w:t>allowances for employees during</w:t>
      </w:r>
      <w:r w:rsidR="00961BB9">
        <w:t xml:space="preserve"> the</w:t>
      </w:r>
      <w:r w:rsidR="00C23759">
        <w:t xml:space="preserve"> training.</w:t>
      </w:r>
    </w:p>
    <w:sectPr w:rsidR="00A9545B" w:rsidRPr="00A17858" w:rsidSect="00C7206A">
      <w:headerReference w:type="default" r:id="rId7"/>
      <w:footerReference w:type="default" r:id="rId8"/>
      <w:pgSz w:w="11906" w:h="16838" w:code="9"/>
      <w:pgMar w:top="1418" w:right="1418" w:bottom="1134" w:left="1418" w:header="720"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713F2" w14:textId="77777777" w:rsidR="00771299" w:rsidRDefault="00771299">
      <w:r>
        <w:separator/>
      </w:r>
    </w:p>
  </w:endnote>
  <w:endnote w:type="continuationSeparator" w:id="0">
    <w:p w14:paraId="49E2061B" w14:textId="77777777" w:rsidR="00771299" w:rsidRDefault="0077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91895" w14:paraId="4BE8275C" w14:textId="77777777" w:rsidTr="00C7206A">
      <w:tc>
        <w:tcPr>
          <w:tcW w:w="2500" w:type="pct"/>
        </w:tcPr>
        <w:p w14:paraId="053713E1" w14:textId="3BB1C077" w:rsidR="00D91895" w:rsidRDefault="00092CBD" w:rsidP="00C7206A">
          <w:pPr>
            <w:pStyle w:val="ASDEFCONHeaderFooterLeft"/>
          </w:pPr>
          <w:fldSimple w:instr=" DOCPROPERTY Footer_Left ">
            <w:r w:rsidR="00D91895">
              <w:t>Annex to the Draft Statement of Work</w:t>
            </w:r>
          </w:fldSimple>
          <w:r w:rsidR="00D91895">
            <w:t xml:space="preserve"> (</w:t>
          </w:r>
          <w:fldSimple w:instr=" DOCPROPERTY Version ">
            <w:r w:rsidR="00D91895">
              <w:t>V1.2</w:t>
            </w:r>
          </w:fldSimple>
          <w:r w:rsidR="00D91895">
            <w:t>)</w:t>
          </w:r>
        </w:p>
      </w:tc>
      <w:tc>
        <w:tcPr>
          <w:tcW w:w="2500" w:type="pct"/>
        </w:tcPr>
        <w:p w14:paraId="2D024A46" w14:textId="561AFB32" w:rsidR="00D91895" w:rsidRDefault="00D91895" w:rsidP="00C7206A">
          <w:pPr>
            <w:pStyle w:val="ASDEFCONHeaderFooter"/>
            <w:tabs>
              <w:tab w:val="right" w:pos="9070"/>
            </w:tabs>
            <w:jc w:val="right"/>
          </w:pPr>
          <w:r>
            <w:t>AB-</w:t>
          </w:r>
          <w:r>
            <w:rPr>
              <w:rStyle w:val="PageNumber"/>
            </w:rPr>
            <w:fldChar w:fldCharType="begin"/>
          </w:r>
          <w:r>
            <w:rPr>
              <w:rStyle w:val="PageNumber"/>
            </w:rPr>
            <w:instrText xml:space="preserve"> PAGE </w:instrText>
          </w:r>
          <w:r>
            <w:rPr>
              <w:rStyle w:val="PageNumber"/>
            </w:rPr>
            <w:fldChar w:fldCharType="separate"/>
          </w:r>
          <w:r w:rsidR="00375452">
            <w:rPr>
              <w:rStyle w:val="PageNumber"/>
              <w:noProof/>
            </w:rPr>
            <w:t>2</w:t>
          </w:r>
          <w:r>
            <w:rPr>
              <w:rStyle w:val="PageNumber"/>
            </w:rPr>
            <w:fldChar w:fldCharType="end"/>
          </w:r>
        </w:p>
      </w:tc>
    </w:tr>
    <w:tr w:rsidR="00D91895" w14:paraId="012F992F" w14:textId="77777777" w:rsidTr="00C7206A">
      <w:tc>
        <w:tcPr>
          <w:tcW w:w="5000" w:type="pct"/>
          <w:gridSpan w:val="2"/>
        </w:tcPr>
        <w:p w14:paraId="243ADCA6" w14:textId="0D397106" w:rsidR="00D91895" w:rsidRDefault="00092CBD" w:rsidP="00C7206A">
          <w:pPr>
            <w:pStyle w:val="ASDEFCONHeaderFooterClassification"/>
          </w:pPr>
          <w:fldSimple w:instr=" DOCPROPERTY Classification ">
            <w:r w:rsidR="00D91895">
              <w:t>OFFICIAL</w:t>
            </w:r>
          </w:fldSimple>
        </w:p>
      </w:tc>
    </w:tr>
  </w:tbl>
  <w:p w14:paraId="1A14617D" w14:textId="77777777" w:rsidR="00D91895" w:rsidRDefault="00D91895" w:rsidP="00DD0F3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D9C0B" w14:textId="77777777" w:rsidR="00771299" w:rsidRDefault="00771299">
      <w:r>
        <w:separator/>
      </w:r>
    </w:p>
  </w:footnote>
  <w:footnote w:type="continuationSeparator" w:id="0">
    <w:p w14:paraId="3144CCF7" w14:textId="77777777" w:rsidR="00771299" w:rsidRDefault="00771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91895" w14:paraId="5D808934" w14:textId="77777777" w:rsidTr="00C7206A">
      <w:tc>
        <w:tcPr>
          <w:tcW w:w="5000" w:type="pct"/>
          <w:gridSpan w:val="2"/>
        </w:tcPr>
        <w:p w14:paraId="1E632B4A" w14:textId="04F533F4" w:rsidR="00D91895" w:rsidRDefault="00092CBD" w:rsidP="00C7206A">
          <w:pPr>
            <w:pStyle w:val="ASDEFCONHeaderFooterClassification"/>
          </w:pPr>
          <w:fldSimple w:instr=" DOCPROPERTY Classification ">
            <w:r w:rsidR="00D91895">
              <w:t>OFFICIAL</w:t>
            </w:r>
          </w:fldSimple>
        </w:p>
      </w:tc>
    </w:tr>
    <w:tr w:rsidR="00D91895" w14:paraId="1C845093" w14:textId="77777777" w:rsidTr="00C7206A">
      <w:tc>
        <w:tcPr>
          <w:tcW w:w="2500" w:type="pct"/>
        </w:tcPr>
        <w:p w14:paraId="271C6922" w14:textId="46D8D170" w:rsidR="00D91895" w:rsidRDefault="00092CBD" w:rsidP="00C7206A">
          <w:pPr>
            <w:pStyle w:val="ASDEFCONHeaderFooterLeft"/>
          </w:pPr>
          <w:fldSimple w:instr=" DOCPROPERTY Header_Left ">
            <w:r w:rsidR="00D91895">
              <w:t>ASDEFCON (Complex Services)</w:t>
            </w:r>
          </w:fldSimple>
        </w:p>
      </w:tc>
      <w:tc>
        <w:tcPr>
          <w:tcW w:w="2500" w:type="pct"/>
        </w:tcPr>
        <w:p w14:paraId="07F9FDA5" w14:textId="7C3DA26D" w:rsidR="00D91895" w:rsidRDefault="00092CBD" w:rsidP="00C7206A">
          <w:pPr>
            <w:pStyle w:val="ASDEFCONHeaderFooterRight"/>
          </w:pPr>
          <w:fldSimple w:instr=" DOCPROPERTY Header_Right ">
            <w:r w:rsidR="00D91895">
              <w:t>PART 3</w:t>
            </w:r>
          </w:fldSimple>
        </w:p>
      </w:tc>
    </w:tr>
  </w:tbl>
  <w:p w14:paraId="1B13E2A2" w14:textId="335C9516" w:rsidR="00D91895" w:rsidRPr="00023F8C" w:rsidRDefault="00D91895" w:rsidP="00862019">
    <w:pPr>
      <w:pStyle w:val="ASDEFCONHeaderFooterClassification"/>
    </w:pPr>
    <w:r>
      <w:t>Annex C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F3709D58"/>
    <w:lvl w:ilvl="0">
      <w:start w:val="1"/>
      <w:numFmt w:val="lowerLetter"/>
      <w:pStyle w:val="Note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47C4BB02"/>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DD3F01"/>
    <w:multiLevelType w:val="multilevel"/>
    <w:tmpl w:val="42C871B0"/>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37"/>
  </w:num>
  <w:num w:numId="4">
    <w:abstractNumId w:val="18"/>
  </w:num>
  <w:num w:numId="5">
    <w:abstractNumId w:val="23"/>
  </w:num>
  <w:num w:numId="6">
    <w:abstractNumId w:val="24"/>
    <w:lvlOverride w:ilvl="0">
      <w:startOverride w:val="1"/>
    </w:lvlOverride>
  </w:num>
  <w:num w:numId="7">
    <w:abstractNumId w:val="6"/>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33"/>
  </w:num>
  <w:num w:numId="13">
    <w:abstractNumId w:val="19"/>
  </w:num>
  <w:num w:numId="14">
    <w:abstractNumId w:val="25"/>
  </w:num>
  <w:num w:numId="15">
    <w:abstractNumId w:val="38"/>
  </w:num>
  <w:num w:numId="16">
    <w:abstractNumId w:val="12"/>
  </w:num>
  <w:num w:numId="17">
    <w:abstractNumId w:val="16"/>
  </w:num>
  <w:num w:numId="18">
    <w:abstractNumId w:val="40"/>
  </w:num>
  <w:num w:numId="19">
    <w:abstractNumId w:val="9"/>
  </w:num>
  <w:num w:numId="20">
    <w:abstractNumId w:val="7"/>
  </w:num>
  <w:num w:numId="21">
    <w:abstractNumId w:val="2"/>
  </w:num>
  <w:num w:numId="22">
    <w:abstractNumId w:val="4"/>
  </w:num>
  <w:num w:numId="23">
    <w:abstractNumId w:val="15"/>
  </w:num>
  <w:num w:numId="24">
    <w:abstractNumId w:val="1"/>
  </w:num>
  <w:num w:numId="25">
    <w:abstractNumId w:val="21"/>
  </w:num>
  <w:num w:numId="26">
    <w:abstractNumId w:val="35"/>
  </w:num>
  <w:num w:numId="27">
    <w:abstractNumId w:val="32"/>
  </w:num>
  <w:num w:numId="28">
    <w:abstractNumId w:val="17"/>
  </w:num>
  <w:num w:numId="29">
    <w:abstractNumId w:val="3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5"/>
  </w:num>
  <w:num w:numId="34">
    <w:abstractNumId w:val="39"/>
  </w:num>
  <w:num w:numId="35">
    <w:abstractNumId w:val="13"/>
  </w:num>
  <w:num w:numId="36">
    <w:abstractNumId w:val="22"/>
  </w:num>
  <w:num w:numId="37">
    <w:abstractNumId w:val="8"/>
  </w:num>
  <w:num w:numId="38">
    <w:abstractNumId w:val="3"/>
  </w:num>
  <w:num w:numId="39">
    <w:abstractNumId w:val="27"/>
  </w:num>
  <w:num w:numId="40">
    <w:abstractNumId w:val="29"/>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30"/>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D7D"/>
    <w:rsid w:val="0002091A"/>
    <w:rsid w:val="00023F8C"/>
    <w:rsid w:val="000240E7"/>
    <w:rsid w:val="00037901"/>
    <w:rsid w:val="00041521"/>
    <w:rsid w:val="00046AD7"/>
    <w:rsid w:val="00063372"/>
    <w:rsid w:val="00065057"/>
    <w:rsid w:val="00070C1E"/>
    <w:rsid w:val="00074A69"/>
    <w:rsid w:val="00092CBD"/>
    <w:rsid w:val="000968D8"/>
    <w:rsid w:val="000B1BEA"/>
    <w:rsid w:val="000B5E29"/>
    <w:rsid w:val="000C6FE2"/>
    <w:rsid w:val="000D1370"/>
    <w:rsid w:val="000D4267"/>
    <w:rsid w:val="000D7355"/>
    <w:rsid w:val="000E53B7"/>
    <w:rsid w:val="001026B2"/>
    <w:rsid w:val="001152E7"/>
    <w:rsid w:val="00121CE1"/>
    <w:rsid w:val="00134D14"/>
    <w:rsid w:val="00146030"/>
    <w:rsid w:val="001532FA"/>
    <w:rsid w:val="001561D1"/>
    <w:rsid w:val="00160083"/>
    <w:rsid w:val="0016314B"/>
    <w:rsid w:val="001666CF"/>
    <w:rsid w:val="00173524"/>
    <w:rsid w:val="001A381D"/>
    <w:rsid w:val="001A5A59"/>
    <w:rsid w:val="001C0212"/>
    <w:rsid w:val="001C0485"/>
    <w:rsid w:val="001F23E6"/>
    <w:rsid w:val="00214205"/>
    <w:rsid w:val="0022733D"/>
    <w:rsid w:val="00251BB9"/>
    <w:rsid w:val="0025258A"/>
    <w:rsid w:val="002549F5"/>
    <w:rsid w:val="0027152C"/>
    <w:rsid w:val="00284C83"/>
    <w:rsid w:val="00284F30"/>
    <w:rsid w:val="00286082"/>
    <w:rsid w:val="00292225"/>
    <w:rsid w:val="002A2B2B"/>
    <w:rsid w:val="002A30B7"/>
    <w:rsid w:val="002A63EE"/>
    <w:rsid w:val="002B7111"/>
    <w:rsid w:val="002C7902"/>
    <w:rsid w:val="002D00DC"/>
    <w:rsid w:val="002D7422"/>
    <w:rsid w:val="002D7465"/>
    <w:rsid w:val="002E4B13"/>
    <w:rsid w:val="002E6D36"/>
    <w:rsid w:val="003017E1"/>
    <w:rsid w:val="003044DC"/>
    <w:rsid w:val="003604F0"/>
    <w:rsid w:val="00370236"/>
    <w:rsid w:val="00372258"/>
    <w:rsid w:val="003737C0"/>
    <w:rsid w:val="00375452"/>
    <w:rsid w:val="00384A31"/>
    <w:rsid w:val="003A5A3B"/>
    <w:rsid w:val="003A781F"/>
    <w:rsid w:val="003E4AD0"/>
    <w:rsid w:val="003F44CA"/>
    <w:rsid w:val="004010A9"/>
    <w:rsid w:val="00416059"/>
    <w:rsid w:val="00427092"/>
    <w:rsid w:val="00433640"/>
    <w:rsid w:val="0044676E"/>
    <w:rsid w:val="00451C69"/>
    <w:rsid w:val="00453217"/>
    <w:rsid w:val="00453666"/>
    <w:rsid w:val="0046115E"/>
    <w:rsid w:val="00465AD7"/>
    <w:rsid w:val="00472611"/>
    <w:rsid w:val="00475F4B"/>
    <w:rsid w:val="00480B9E"/>
    <w:rsid w:val="004921DA"/>
    <w:rsid w:val="004A6768"/>
    <w:rsid w:val="004C176B"/>
    <w:rsid w:val="004D5068"/>
    <w:rsid w:val="004D6E70"/>
    <w:rsid w:val="00510D0B"/>
    <w:rsid w:val="00514C02"/>
    <w:rsid w:val="0052214C"/>
    <w:rsid w:val="005367B2"/>
    <w:rsid w:val="005465CC"/>
    <w:rsid w:val="005472E2"/>
    <w:rsid w:val="00553F20"/>
    <w:rsid w:val="005574D0"/>
    <w:rsid w:val="00562097"/>
    <w:rsid w:val="00571909"/>
    <w:rsid w:val="0058445F"/>
    <w:rsid w:val="005868B3"/>
    <w:rsid w:val="005A1031"/>
    <w:rsid w:val="005A15BF"/>
    <w:rsid w:val="005B573A"/>
    <w:rsid w:val="005C1CAF"/>
    <w:rsid w:val="005D101C"/>
    <w:rsid w:val="005E1335"/>
    <w:rsid w:val="005E4F5B"/>
    <w:rsid w:val="00600E56"/>
    <w:rsid w:val="0061011E"/>
    <w:rsid w:val="00610BE6"/>
    <w:rsid w:val="0061536B"/>
    <w:rsid w:val="006158BC"/>
    <w:rsid w:val="00627732"/>
    <w:rsid w:val="00647BC8"/>
    <w:rsid w:val="006601F9"/>
    <w:rsid w:val="00664A66"/>
    <w:rsid w:val="00671849"/>
    <w:rsid w:val="0067227E"/>
    <w:rsid w:val="0067622C"/>
    <w:rsid w:val="00681942"/>
    <w:rsid w:val="00693ACC"/>
    <w:rsid w:val="006977D4"/>
    <w:rsid w:val="006A2133"/>
    <w:rsid w:val="006A7804"/>
    <w:rsid w:val="006B527A"/>
    <w:rsid w:val="006B7ACB"/>
    <w:rsid w:val="006C7E46"/>
    <w:rsid w:val="006E2B26"/>
    <w:rsid w:val="006F32EF"/>
    <w:rsid w:val="006F3919"/>
    <w:rsid w:val="00701EB0"/>
    <w:rsid w:val="00705EFC"/>
    <w:rsid w:val="0071544B"/>
    <w:rsid w:val="00715C39"/>
    <w:rsid w:val="00717E36"/>
    <w:rsid w:val="007219B4"/>
    <w:rsid w:val="00723AC4"/>
    <w:rsid w:val="00744F0B"/>
    <w:rsid w:val="00750164"/>
    <w:rsid w:val="00766D16"/>
    <w:rsid w:val="00771299"/>
    <w:rsid w:val="0078765C"/>
    <w:rsid w:val="00791E39"/>
    <w:rsid w:val="007C0EA9"/>
    <w:rsid w:val="007D1B17"/>
    <w:rsid w:val="007D54C3"/>
    <w:rsid w:val="007E4D31"/>
    <w:rsid w:val="007F404D"/>
    <w:rsid w:val="00827E21"/>
    <w:rsid w:val="00834343"/>
    <w:rsid w:val="00834B85"/>
    <w:rsid w:val="00836C82"/>
    <w:rsid w:val="008509A6"/>
    <w:rsid w:val="00856BC9"/>
    <w:rsid w:val="00862019"/>
    <w:rsid w:val="0086631F"/>
    <w:rsid w:val="00866AF9"/>
    <w:rsid w:val="00875817"/>
    <w:rsid w:val="00877351"/>
    <w:rsid w:val="0088279C"/>
    <w:rsid w:val="00883863"/>
    <w:rsid w:val="008A5536"/>
    <w:rsid w:val="008B302C"/>
    <w:rsid w:val="008C50BF"/>
    <w:rsid w:val="008C6AEB"/>
    <w:rsid w:val="008F1E1F"/>
    <w:rsid w:val="009201A4"/>
    <w:rsid w:val="0092618F"/>
    <w:rsid w:val="00926654"/>
    <w:rsid w:val="00932B58"/>
    <w:rsid w:val="0095418F"/>
    <w:rsid w:val="00961BB9"/>
    <w:rsid w:val="00962C69"/>
    <w:rsid w:val="00964C2E"/>
    <w:rsid w:val="009733D5"/>
    <w:rsid w:val="009800F2"/>
    <w:rsid w:val="00980DDE"/>
    <w:rsid w:val="00982691"/>
    <w:rsid w:val="00985928"/>
    <w:rsid w:val="00991842"/>
    <w:rsid w:val="009A16B4"/>
    <w:rsid w:val="009A296A"/>
    <w:rsid w:val="009B3802"/>
    <w:rsid w:val="009C6CA6"/>
    <w:rsid w:val="009E350B"/>
    <w:rsid w:val="009E392C"/>
    <w:rsid w:val="009F0133"/>
    <w:rsid w:val="009F251C"/>
    <w:rsid w:val="009F3E87"/>
    <w:rsid w:val="009F734F"/>
    <w:rsid w:val="00A036CA"/>
    <w:rsid w:val="00A17858"/>
    <w:rsid w:val="00A318DE"/>
    <w:rsid w:val="00A4160C"/>
    <w:rsid w:val="00A44203"/>
    <w:rsid w:val="00A451CF"/>
    <w:rsid w:val="00A65040"/>
    <w:rsid w:val="00A73EEF"/>
    <w:rsid w:val="00A9545B"/>
    <w:rsid w:val="00AA07B0"/>
    <w:rsid w:val="00AA1D7D"/>
    <w:rsid w:val="00AB142B"/>
    <w:rsid w:val="00AC089F"/>
    <w:rsid w:val="00AC11AC"/>
    <w:rsid w:val="00AC4361"/>
    <w:rsid w:val="00AE43E9"/>
    <w:rsid w:val="00AF3140"/>
    <w:rsid w:val="00B0499B"/>
    <w:rsid w:val="00B14006"/>
    <w:rsid w:val="00B228A3"/>
    <w:rsid w:val="00B3493F"/>
    <w:rsid w:val="00B454AC"/>
    <w:rsid w:val="00B51BC1"/>
    <w:rsid w:val="00B560AF"/>
    <w:rsid w:val="00B6241A"/>
    <w:rsid w:val="00B97531"/>
    <w:rsid w:val="00BD42D2"/>
    <w:rsid w:val="00BF1D2F"/>
    <w:rsid w:val="00C02AAF"/>
    <w:rsid w:val="00C03DED"/>
    <w:rsid w:val="00C23759"/>
    <w:rsid w:val="00C242F6"/>
    <w:rsid w:val="00C2666C"/>
    <w:rsid w:val="00C3217B"/>
    <w:rsid w:val="00C429BB"/>
    <w:rsid w:val="00C45BFE"/>
    <w:rsid w:val="00C52232"/>
    <w:rsid w:val="00C538EC"/>
    <w:rsid w:val="00C561C3"/>
    <w:rsid w:val="00C62B92"/>
    <w:rsid w:val="00C661E1"/>
    <w:rsid w:val="00C7206A"/>
    <w:rsid w:val="00C770A7"/>
    <w:rsid w:val="00C850A2"/>
    <w:rsid w:val="00C9327E"/>
    <w:rsid w:val="00C95458"/>
    <w:rsid w:val="00CA481E"/>
    <w:rsid w:val="00CA4971"/>
    <w:rsid w:val="00CB7D8E"/>
    <w:rsid w:val="00CC1ECF"/>
    <w:rsid w:val="00CC1F5C"/>
    <w:rsid w:val="00CC3E84"/>
    <w:rsid w:val="00CC5204"/>
    <w:rsid w:val="00CC7FBD"/>
    <w:rsid w:val="00D03294"/>
    <w:rsid w:val="00D1171D"/>
    <w:rsid w:val="00D14BD0"/>
    <w:rsid w:val="00D273E6"/>
    <w:rsid w:val="00D3450C"/>
    <w:rsid w:val="00D40DBF"/>
    <w:rsid w:val="00D445D8"/>
    <w:rsid w:val="00D45A2F"/>
    <w:rsid w:val="00D51C9A"/>
    <w:rsid w:val="00D555A6"/>
    <w:rsid w:val="00D57536"/>
    <w:rsid w:val="00D62938"/>
    <w:rsid w:val="00D6709D"/>
    <w:rsid w:val="00D7111E"/>
    <w:rsid w:val="00D739D9"/>
    <w:rsid w:val="00D739E4"/>
    <w:rsid w:val="00D84BC5"/>
    <w:rsid w:val="00D91895"/>
    <w:rsid w:val="00DA3833"/>
    <w:rsid w:val="00DA68DE"/>
    <w:rsid w:val="00DB1F5B"/>
    <w:rsid w:val="00DC45DE"/>
    <w:rsid w:val="00DD0F37"/>
    <w:rsid w:val="00DE4D2B"/>
    <w:rsid w:val="00DF3762"/>
    <w:rsid w:val="00E07298"/>
    <w:rsid w:val="00E127E9"/>
    <w:rsid w:val="00E14D2E"/>
    <w:rsid w:val="00E14E0A"/>
    <w:rsid w:val="00E22FC1"/>
    <w:rsid w:val="00E35F3D"/>
    <w:rsid w:val="00E426A5"/>
    <w:rsid w:val="00E477BC"/>
    <w:rsid w:val="00E7422C"/>
    <w:rsid w:val="00E903A9"/>
    <w:rsid w:val="00E947D2"/>
    <w:rsid w:val="00E957C7"/>
    <w:rsid w:val="00EA6DAE"/>
    <w:rsid w:val="00EA7C23"/>
    <w:rsid w:val="00EC7684"/>
    <w:rsid w:val="00ED383B"/>
    <w:rsid w:val="00EE08AC"/>
    <w:rsid w:val="00EE516F"/>
    <w:rsid w:val="00EF402B"/>
    <w:rsid w:val="00F16870"/>
    <w:rsid w:val="00F273CE"/>
    <w:rsid w:val="00F34F67"/>
    <w:rsid w:val="00F3775F"/>
    <w:rsid w:val="00F414F5"/>
    <w:rsid w:val="00F43DC6"/>
    <w:rsid w:val="00F45391"/>
    <w:rsid w:val="00F506E2"/>
    <w:rsid w:val="00F63481"/>
    <w:rsid w:val="00F70613"/>
    <w:rsid w:val="00F71C8B"/>
    <w:rsid w:val="00F74820"/>
    <w:rsid w:val="00F80FE7"/>
    <w:rsid w:val="00FB61FD"/>
    <w:rsid w:val="00FC2179"/>
    <w:rsid w:val="00FC3504"/>
    <w:rsid w:val="00FC3AE3"/>
    <w:rsid w:val="00FD5EFC"/>
    <w:rsid w:val="00FD7E60"/>
    <w:rsid w:val="00FF22D6"/>
    <w:rsid w:val="00FF72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C66B3"/>
  <w15:docId w15:val="{2A15E84C-5C33-4405-899F-10534A714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452"/>
    <w:pPr>
      <w:spacing w:after="120"/>
      <w:jc w:val="both"/>
    </w:pPr>
    <w:rPr>
      <w:rFonts w:ascii="Arial" w:hAnsi="Arial"/>
      <w:szCs w:val="24"/>
    </w:rPr>
  </w:style>
  <w:style w:type="paragraph" w:styleId="Heading1">
    <w:name w:val="heading 1"/>
    <w:basedOn w:val="Normal"/>
    <w:next w:val="Normal"/>
    <w:link w:val="Heading1Char"/>
    <w:qFormat/>
    <w:rsid w:val="00375452"/>
    <w:pPr>
      <w:keepNext/>
      <w:numPr>
        <w:numId w:val="1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75452"/>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B14006"/>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B14006"/>
    <w:pPr>
      <w:keepNext/>
      <w:keepLines/>
      <w:spacing w:before="200" w:after="60"/>
      <w:outlineLvl w:val="3"/>
    </w:pPr>
    <w:rPr>
      <w:b/>
      <w:bCs/>
      <w:i/>
      <w:iCs/>
    </w:rPr>
  </w:style>
  <w:style w:type="paragraph" w:styleId="Heading5">
    <w:name w:val="heading 5"/>
    <w:aliases w:val="Para5,5 sub-bullet,sb,4,Spare1,Level 3 - (i),(i),(i)1,Level 3 - (i)1"/>
    <w:basedOn w:val="Normal"/>
    <w:next w:val="Normal"/>
    <w:qFormat/>
    <w:rsid w:val="00453217"/>
    <w:pPr>
      <w:numPr>
        <w:ilvl w:val="4"/>
        <w:numId w:val="5"/>
      </w:numPr>
      <w:spacing w:before="240" w:after="60"/>
      <w:outlineLvl w:val="4"/>
    </w:pPr>
    <w:rPr>
      <w:b/>
      <w:bCs/>
      <w:iCs/>
      <w:szCs w:val="26"/>
    </w:rPr>
  </w:style>
  <w:style w:type="paragraph" w:styleId="Heading6">
    <w:name w:val="heading 6"/>
    <w:aliases w:val="sub-dash,sd,5,Spare2,A.,Heading 6 (a),Smart 2000"/>
    <w:basedOn w:val="Normal"/>
    <w:next w:val="Normal"/>
    <w:qFormat/>
    <w:rsid w:val="00453217"/>
    <w:pPr>
      <w:numPr>
        <w:ilvl w:val="5"/>
        <w:numId w:val="5"/>
      </w:numPr>
      <w:spacing w:before="240" w:after="60"/>
      <w:outlineLvl w:val="5"/>
    </w:pPr>
    <w:rPr>
      <w:rFonts w:ascii="Times New Roman" w:hAnsi="Times New Roman"/>
      <w:b/>
      <w:bCs/>
    </w:rPr>
  </w:style>
  <w:style w:type="paragraph" w:styleId="Heading7">
    <w:name w:val="heading 7"/>
    <w:aliases w:val="Spare3"/>
    <w:basedOn w:val="Normal"/>
    <w:next w:val="Normal"/>
    <w:qFormat/>
    <w:rsid w:val="00453217"/>
    <w:pPr>
      <w:numPr>
        <w:ilvl w:val="6"/>
        <w:numId w:val="5"/>
      </w:numPr>
      <w:spacing w:before="240" w:after="60"/>
      <w:outlineLvl w:val="6"/>
    </w:pPr>
    <w:rPr>
      <w:rFonts w:ascii="Times New Roman" w:hAnsi="Times New Roman"/>
      <w:sz w:val="24"/>
    </w:rPr>
  </w:style>
  <w:style w:type="paragraph" w:styleId="Heading8">
    <w:name w:val="heading 8"/>
    <w:aliases w:val="Spare4,(A)"/>
    <w:basedOn w:val="Normal"/>
    <w:next w:val="Normal"/>
    <w:qFormat/>
    <w:rsid w:val="00453217"/>
    <w:pPr>
      <w:numPr>
        <w:ilvl w:val="7"/>
        <w:numId w:val="5"/>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453217"/>
    <w:pPr>
      <w:numPr>
        <w:ilvl w:val="8"/>
        <w:numId w:val="5"/>
      </w:numPr>
      <w:spacing w:before="240" w:after="60"/>
      <w:outlineLvl w:val="8"/>
    </w:pPr>
    <w:rPr>
      <w:rFonts w:cs="Arial"/>
    </w:rPr>
  </w:style>
  <w:style w:type="character" w:default="1" w:styleId="DefaultParagraphFont">
    <w:name w:val="Default Paragraph Font"/>
    <w:uiPriority w:val="1"/>
    <w:semiHidden/>
    <w:unhideWhenUsed/>
    <w:rsid w:val="003754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5452"/>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keepNext w:val="0"/>
      <w:numPr>
        <w:ilvl w:val="5"/>
        <w:numId w:val="3"/>
      </w:numPr>
      <w:spacing w:before="0"/>
    </w:pPr>
    <w:rPr>
      <w:b w:val="0"/>
    </w:rPr>
  </w:style>
  <w:style w:type="paragraph" w:customStyle="1" w:styleId="TextLevel5">
    <w:name w:val="Text Level 5"/>
    <w:basedOn w:val="Heading5"/>
    <w:pPr>
      <w:numPr>
        <w:numId w:val="2"/>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B0499B"/>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pPr>
      <w:tabs>
        <w:tab w:val="num" w:pos="864"/>
        <w:tab w:val="right" w:pos="9072"/>
      </w:tabs>
      <w:ind w:left="864" w:right="-23" w:hanging="864"/>
    </w:pPr>
    <w:rPr>
      <w:sz w:val="16"/>
      <w:lang w:val="en-US"/>
    </w:rPr>
  </w:style>
  <w:style w:type="paragraph" w:styleId="Footer">
    <w:name w:val="footer"/>
    <w:basedOn w:val="Normal"/>
    <w:pPr>
      <w:tabs>
        <w:tab w:val="num" w:pos="864"/>
        <w:tab w:val="right" w:pos="9072"/>
      </w:tabs>
      <w:ind w:left="864" w:right="-23" w:hanging="864"/>
    </w:pPr>
    <w:rPr>
      <w:sz w:val="16"/>
      <w:lang w:val="en-US"/>
    </w:rPr>
  </w:style>
  <w:style w:type="character" w:styleId="PageNumber">
    <w:name w:val="page number"/>
    <w:basedOn w:val="DefaultParagraphFont"/>
  </w:style>
  <w:style w:type="paragraph" w:customStyle="1" w:styleId="DIDText">
    <w:name w:val="DID Text"/>
    <w:basedOn w:val="Normal"/>
    <w:pPr>
      <w:tabs>
        <w:tab w:val="left" w:pos="1276"/>
      </w:tabs>
      <w:ind w:left="1276"/>
    </w:pPr>
  </w:style>
  <w:style w:type="paragraph" w:styleId="FootnoteText">
    <w:name w:val="footnote text"/>
    <w:basedOn w:val="Normal"/>
    <w:semiHidden/>
    <w:rsid w:val="00375452"/>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B0499B"/>
    <w:pPr>
      <w:numPr>
        <w:ilvl w:val="7"/>
        <w:numId w:val="3"/>
      </w:numPr>
    </w:pPr>
  </w:style>
  <w:style w:type="paragraph" w:styleId="TOC1">
    <w:name w:val="toc 1"/>
    <w:next w:val="ASDEFCONNormal"/>
    <w:autoRedefine/>
    <w:uiPriority w:val="39"/>
    <w:rsid w:val="0037545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375452"/>
    <w:pPr>
      <w:spacing w:after="60"/>
      <w:ind w:left="1417" w:hanging="850"/>
    </w:pPr>
    <w:rPr>
      <w:rFonts w:ascii="Arial" w:hAnsi="Arial" w:cs="Arial"/>
      <w:szCs w:val="24"/>
    </w:rPr>
  </w:style>
  <w:style w:type="paragraph" w:styleId="TOC3">
    <w:name w:val="toc 3"/>
    <w:basedOn w:val="Normal"/>
    <w:next w:val="Normal"/>
    <w:autoRedefine/>
    <w:rsid w:val="00375452"/>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B14006"/>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Docinfo">
    <w:name w:val="Docinfo"/>
    <w:basedOn w:val="Footer"/>
    <w:pPr>
      <w:tabs>
        <w:tab w:val="center" w:pos="4536"/>
      </w:tabs>
    </w:pPr>
  </w:style>
  <w:style w:type="table" w:styleId="TableGrid">
    <w:name w:val="Table Grid"/>
    <w:basedOn w:val="TableNormal"/>
    <w:rsid w:val="0045321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anualNumber">
    <w:name w:val="Text Manual Number"/>
    <w:basedOn w:val="Normal"/>
    <w:rsid w:val="006F32EF"/>
    <w:pPr>
      <w:ind w:left="907" w:hanging="907"/>
    </w:pPr>
  </w:style>
  <w:style w:type="paragraph" w:customStyle="1" w:styleId="Notetodrafters">
    <w:name w:val="Note to drafters"/>
    <w:basedOn w:val="Normal"/>
    <w:next w:val="Normal"/>
    <w:rsid w:val="00B0499B"/>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sid w:val="00B0499B"/>
    <w:rPr>
      <w:b/>
      <w:i/>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3"/>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AttachmentHeading">
    <w:name w:val="Attachment Heading"/>
    <w:basedOn w:val="Normal"/>
    <w:pPr>
      <w:jc w:val="center"/>
    </w:pPr>
    <w:rPr>
      <w:lang w:val="en-US"/>
    </w:rPr>
  </w:style>
  <w:style w:type="paragraph" w:styleId="BodyText">
    <w:name w:val="Body Text"/>
    <w:basedOn w:val="Normal"/>
    <w:rsid w:val="00453217"/>
  </w:style>
  <w:style w:type="paragraph" w:customStyle="1" w:styleId="Style1">
    <w:name w:val="Style1"/>
    <w:basedOn w:val="Heading4"/>
    <w:rsid w:val="00453217"/>
    <w:rPr>
      <w:b w:val="0"/>
    </w:rPr>
  </w:style>
  <w:style w:type="paragraph" w:styleId="EndnoteText">
    <w:name w:val="endnote text"/>
    <w:basedOn w:val="Normal"/>
    <w:semiHidden/>
    <w:rsid w:val="00453217"/>
    <w:rPr>
      <w:szCs w:val="20"/>
    </w:rPr>
  </w:style>
  <w:style w:type="paragraph" w:styleId="Revision">
    <w:name w:val="Revision"/>
    <w:hidden/>
    <w:uiPriority w:val="99"/>
    <w:semiHidden/>
    <w:rsid w:val="00F273CE"/>
    <w:rPr>
      <w:rFonts w:ascii="Arial" w:eastAsia="Calibri" w:hAnsi="Arial"/>
      <w:szCs w:val="22"/>
      <w:lang w:eastAsia="en-US"/>
    </w:rPr>
  </w:style>
  <w:style w:type="paragraph" w:customStyle="1" w:styleId="Indentlist">
    <w:name w:val="Indent list"/>
    <w:basedOn w:val="Normal"/>
    <w:rsid w:val="00B560AF"/>
    <w:pPr>
      <w:numPr>
        <w:numId w:val="6"/>
      </w:numPr>
      <w:tabs>
        <w:tab w:val="left" w:pos="1701"/>
      </w:tabs>
    </w:pPr>
  </w:style>
  <w:style w:type="paragraph" w:customStyle="1" w:styleId="COTCOCLV2-ASDEFCON">
    <w:name w:val="COT/COC LV2 - ASDEFCON"/>
    <w:basedOn w:val="ASDEFCONNormal"/>
    <w:next w:val="COTCOCLV3-ASDEFCON"/>
    <w:rsid w:val="00375452"/>
    <w:pPr>
      <w:keepNext/>
      <w:keepLines/>
      <w:numPr>
        <w:ilvl w:val="1"/>
        <w:numId w:val="8"/>
      </w:numPr>
      <w:pBdr>
        <w:bottom w:val="single" w:sz="4" w:space="1" w:color="auto"/>
      </w:pBdr>
    </w:pPr>
    <w:rPr>
      <w:b/>
    </w:rPr>
  </w:style>
  <w:style w:type="paragraph" w:customStyle="1" w:styleId="ASDEFCONNormal">
    <w:name w:val="ASDEFCON Normal"/>
    <w:link w:val="ASDEFCONNormalChar"/>
    <w:rsid w:val="00375452"/>
    <w:pPr>
      <w:spacing w:after="120"/>
      <w:jc w:val="both"/>
    </w:pPr>
    <w:rPr>
      <w:rFonts w:ascii="Arial" w:hAnsi="Arial"/>
      <w:color w:val="000000"/>
      <w:szCs w:val="40"/>
    </w:rPr>
  </w:style>
  <w:style w:type="character" w:customStyle="1" w:styleId="ASDEFCONNormalChar">
    <w:name w:val="ASDEFCON Normal Char"/>
    <w:link w:val="ASDEFCONNormal"/>
    <w:rsid w:val="00375452"/>
    <w:rPr>
      <w:rFonts w:ascii="Arial" w:hAnsi="Arial"/>
      <w:color w:val="000000"/>
      <w:szCs w:val="40"/>
    </w:rPr>
  </w:style>
  <w:style w:type="paragraph" w:customStyle="1" w:styleId="COTCOCLV3-ASDEFCON">
    <w:name w:val="COT/COC LV3 - ASDEFCON"/>
    <w:basedOn w:val="ASDEFCONNormal"/>
    <w:rsid w:val="00375452"/>
    <w:pPr>
      <w:numPr>
        <w:ilvl w:val="2"/>
        <w:numId w:val="8"/>
      </w:numPr>
    </w:pPr>
  </w:style>
  <w:style w:type="paragraph" w:customStyle="1" w:styleId="COTCOCLV1-ASDEFCON">
    <w:name w:val="COT/COC LV1 - ASDEFCON"/>
    <w:basedOn w:val="ASDEFCONNormal"/>
    <w:next w:val="COTCOCLV2-ASDEFCON"/>
    <w:rsid w:val="00375452"/>
    <w:pPr>
      <w:keepNext/>
      <w:keepLines/>
      <w:numPr>
        <w:numId w:val="8"/>
      </w:numPr>
      <w:spacing w:before="240"/>
    </w:pPr>
    <w:rPr>
      <w:b/>
      <w:caps/>
    </w:rPr>
  </w:style>
  <w:style w:type="paragraph" w:customStyle="1" w:styleId="COTCOCLV4-ASDEFCON">
    <w:name w:val="COT/COC LV4 - ASDEFCON"/>
    <w:basedOn w:val="ASDEFCONNormal"/>
    <w:rsid w:val="00375452"/>
    <w:pPr>
      <w:numPr>
        <w:ilvl w:val="3"/>
        <w:numId w:val="8"/>
      </w:numPr>
    </w:pPr>
  </w:style>
  <w:style w:type="paragraph" w:customStyle="1" w:styleId="COTCOCLV5-ASDEFCON">
    <w:name w:val="COT/COC LV5 - ASDEFCON"/>
    <w:basedOn w:val="ASDEFCONNormal"/>
    <w:rsid w:val="00375452"/>
    <w:pPr>
      <w:numPr>
        <w:ilvl w:val="4"/>
        <w:numId w:val="8"/>
      </w:numPr>
    </w:pPr>
  </w:style>
  <w:style w:type="paragraph" w:customStyle="1" w:styleId="COTCOCLV6-ASDEFCON">
    <w:name w:val="COT/COC LV6 - ASDEFCON"/>
    <w:basedOn w:val="ASDEFCONNormal"/>
    <w:rsid w:val="00375452"/>
    <w:pPr>
      <w:keepLines/>
      <w:numPr>
        <w:ilvl w:val="5"/>
        <w:numId w:val="8"/>
      </w:numPr>
    </w:pPr>
  </w:style>
  <w:style w:type="paragraph" w:customStyle="1" w:styleId="ASDEFCONOption">
    <w:name w:val="ASDEFCON Option"/>
    <w:basedOn w:val="ASDEFCONNormal"/>
    <w:rsid w:val="00375452"/>
    <w:pPr>
      <w:keepNext/>
      <w:spacing w:before="60"/>
    </w:pPr>
    <w:rPr>
      <w:b/>
      <w:i/>
      <w:szCs w:val="24"/>
    </w:rPr>
  </w:style>
  <w:style w:type="paragraph" w:customStyle="1" w:styleId="NoteToDrafters-ASDEFCON">
    <w:name w:val="Note To Drafters - ASDEFCON"/>
    <w:basedOn w:val="ASDEFCONNormal"/>
    <w:rsid w:val="00375452"/>
    <w:pPr>
      <w:keepNext/>
      <w:shd w:val="clear" w:color="auto" w:fill="000000"/>
    </w:pPr>
    <w:rPr>
      <w:b/>
      <w:i/>
      <w:color w:val="FFFFFF"/>
    </w:rPr>
  </w:style>
  <w:style w:type="paragraph" w:customStyle="1" w:styleId="NoteToTenderers-ASDEFCON">
    <w:name w:val="Note To Tenderers - ASDEFCON"/>
    <w:basedOn w:val="ASDEFCONNormal"/>
    <w:rsid w:val="00375452"/>
    <w:pPr>
      <w:keepNext/>
      <w:shd w:val="pct15" w:color="auto" w:fill="auto"/>
    </w:pPr>
    <w:rPr>
      <w:b/>
      <w:i/>
    </w:rPr>
  </w:style>
  <w:style w:type="paragraph" w:customStyle="1" w:styleId="ASDEFCONTitle">
    <w:name w:val="ASDEFCON Title"/>
    <w:basedOn w:val="ASDEFCONNormal"/>
    <w:rsid w:val="00375452"/>
    <w:pPr>
      <w:keepLines/>
      <w:spacing w:before="240"/>
      <w:jc w:val="center"/>
    </w:pPr>
    <w:rPr>
      <w:b/>
      <w:caps/>
    </w:rPr>
  </w:style>
  <w:style w:type="paragraph" w:customStyle="1" w:styleId="ATTANNLV1-ASDEFCON">
    <w:name w:val="ATT/ANN LV1 - ASDEFCON"/>
    <w:basedOn w:val="ASDEFCONNormal"/>
    <w:next w:val="ATTANNLV2-ASDEFCON"/>
    <w:rsid w:val="00375452"/>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75452"/>
    <w:pPr>
      <w:numPr>
        <w:ilvl w:val="1"/>
        <w:numId w:val="29"/>
      </w:numPr>
    </w:pPr>
    <w:rPr>
      <w:szCs w:val="24"/>
    </w:rPr>
  </w:style>
  <w:style w:type="character" w:customStyle="1" w:styleId="ATTANNLV2-ASDEFCONChar">
    <w:name w:val="ATT/ANN LV2 - ASDEFCON Char"/>
    <w:link w:val="ATTANNLV2-ASDEFCON"/>
    <w:rsid w:val="00375452"/>
    <w:rPr>
      <w:rFonts w:ascii="Arial" w:hAnsi="Arial"/>
      <w:color w:val="000000"/>
      <w:szCs w:val="24"/>
    </w:rPr>
  </w:style>
  <w:style w:type="paragraph" w:customStyle="1" w:styleId="ATTANNLV3-ASDEFCON">
    <w:name w:val="ATT/ANN LV3 - ASDEFCON"/>
    <w:basedOn w:val="ASDEFCONNormal"/>
    <w:rsid w:val="00375452"/>
    <w:pPr>
      <w:numPr>
        <w:ilvl w:val="2"/>
        <w:numId w:val="29"/>
      </w:numPr>
    </w:pPr>
    <w:rPr>
      <w:szCs w:val="24"/>
    </w:rPr>
  </w:style>
  <w:style w:type="paragraph" w:customStyle="1" w:styleId="ATTANNLV4-ASDEFCON">
    <w:name w:val="ATT/ANN LV4 - ASDEFCON"/>
    <w:basedOn w:val="ASDEFCONNormal"/>
    <w:rsid w:val="00375452"/>
    <w:pPr>
      <w:numPr>
        <w:ilvl w:val="3"/>
        <w:numId w:val="29"/>
      </w:numPr>
    </w:pPr>
    <w:rPr>
      <w:szCs w:val="24"/>
    </w:rPr>
  </w:style>
  <w:style w:type="paragraph" w:customStyle="1" w:styleId="ASDEFCONCoverTitle">
    <w:name w:val="ASDEFCON Cover Title"/>
    <w:rsid w:val="00375452"/>
    <w:pPr>
      <w:jc w:val="center"/>
    </w:pPr>
    <w:rPr>
      <w:rFonts w:ascii="Georgia" w:hAnsi="Georgia"/>
      <w:b/>
      <w:color w:val="000000"/>
      <w:sz w:val="100"/>
      <w:szCs w:val="24"/>
    </w:rPr>
  </w:style>
  <w:style w:type="paragraph" w:customStyle="1" w:styleId="ASDEFCONHeaderFooter">
    <w:name w:val="ASDEFCON Header/Footer"/>
    <w:basedOn w:val="ASDEFCONNormal"/>
    <w:rsid w:val="006C7E46"/>
    <w:pPr>
      <w:jc w:val="left"/>
    </w:pPr>
    <w:rPr>
      <w:sz w:val="16"/>
      <w:szCs w:val="24"/>
    </w:rPr>
  </w:style>
  <w:style w:type="paragraph" w:customStyle="1" w:styleId="ASDEFCONCoverPageIncorp">
    <w:name w:val="ASDEFCON Cover Page Incorp"/>
    <w:rsid w:val="0037545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75452"/>
    <w:rPr>
      <w:b/>
      <w:i/>
    </w:rPr>
  </w:style>
  <w:style w:type="paragraph" w:customStyle="1" w:styleId="COTCOCLV2NONUM-ASDEFCON">
    <w:name w:val="COT/COC LV2 NONUM - ASDEFCON"/>
    <w:basedOn w:val="COTCOCLV2-ASDEFCON"/>
    <w:next w:val="COTCOCLV3-ASDEFCON"/>
    <w:rsid w:val="0037545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75452"/>
    <w:pPr>
      <w:keepNext w:val="0"/>
      <w:numPr>
        <w:numId w:val="0"/>
      </w:numPr>
      <w:ind w:left="851"/>
    </w:pPr>
    <w:rPr>
      <w:bCs/>
      <w:szCs w:val="20"/>
    </w:rPr>
  </w:style>
  <w:style w:type="paragraph" w:customStyle="1" w:styleId="COTCOCLV3NONUM-ASDEFCON">
    <w:name w:val="COT/COC LV3 NONUM - ASDEFCON"/>
    <w:basedOn w:val="COTCOCLV3-ASDEFCON"/>
    <w:next w:val="COTCOCLV3-ASDEFCON"/>
    <w:rsid w:val="00375452"/>
    <w:pPr>
      <w:numPr>
        <w:ilvl w:val="0"/>
        <w:numId w:val="0"/>
      </w:numPr>
      <w:ind w:left="851"/>
    </w:pPr>
    <w:rPr>
      <w:szCs w:val="20"/>
    </w:rPr>
  </w:style>
  <w:style w:type="paragraph" w:customStyle="1" w:styleId="COTCOCLV4NONUM-ASDEFCON">
    <w:name w:val="COT/COC LV4 NONUM - ASDEFCON"/>
    <w:basedOn w:val="COTCOCLV4-ASDEFCON"/>
    <w:next w:val="COTCOCLV4-ASDEFCON"/>
    <w:rsid w:val="00375452"/>
    <w:pPr>
      <w:numPr>
        <w:ilvl w:val="0"/>
        <w:numId w:val="0"/>
      </w:numPr>
      <w:ind w:left="1418"/>
    </w:pPr>
    <w:rPr>
      <w:szCs w:val="20"/>
    </w:rPr>
  </w:style>
  <w:style w:type="paragraph" w:customStyle="1" w:styleId="COTCOCLV5NONUM-ASDEFCON">
    <w:name w:val="COT/COC LV5 NONUM - ASDEFCON"/>
    <w:basedOn w:val="COTCOCLV5-ASDEFCON"/>
    <w:next w:val="COTCOCLV5-ASDEFCON"/>
    <w:rsid w:val="00375452"/>
    <w:pPr>
      <w:numPr>
        <w:ilvl w:val="0"/>
        <w:numId w:val="0"/>
      </w:numPr>
      <w:ind w:left="1985"/>
    </w:pPr>
    <w:rPr>
      <w:szCs w:val="20"/>
    </w:rPr>
  </w:style>
  <w:style w:type="paragraph" w:customStyle="1" w:styleId="COTCOCLV6NONUM-ASDEFCON">
    <w:name w:val="COT/COC LV6 NONUM - ASDEFCON"/>
    <w:basedOn w:val="COTCOCLV6-ASDEFCON"/>
    <w:next w:val="COTCOCLV6-ASDEFCON"/>
    <w:rsid w:val="00375452"/>
    <w:pPr>
      <w:numPr>
        <w:ilvl w:val="0"/>
        <w:numId w:val="0"/>
      </w:numPr>
      <w:ind w:left="2552"/>
    </w:pPr>
    <w:rPr>
      <w:szCs w:val="20"/>
    </w:rPr>
  </w:style>
  <w:style w:type="paragraph" w:customStyle="1" w:styleId="ATTANNLV1NONUM-ASDEFCON">
    <w:name w:val="ATT/ANN LV1 NONUM - ASDEFCON"/>
    <w:basedOn w:val="ATTANNLV1-ASDEFCON"/>
    <w:next w:val="ATTANNLV2-ASDEFCON"/>
    <w:rsid w:val="00375452"/>
    <w:pPr>
      <w:numPr>
        <w:numId w:val="0"/>
      </w:numPr>
      <w:ind w:left="851"/>
    </w:pPr>
    <w:rPr>
      <w:bCs/>
      <w:szCs w:val="20"/>
    </w:rPr>
  </w:style>
  <w:style w:type="paragraph" w:customStyle="1" w:styleId="ATTANNLV2NONUM-ASDEFCON">
    <w:name w:val="ATT/ANN LV2 NONUM - ASDEFCON"/>
    <w:basedOn w:val="ATTANNLV2-ASDEFCON"/>
    <w:next w:val="ATTANNLV2-ASDEFCON"/>
    <w:rsid w:val="00375452"/>
    <w:pPr>
      <w:numPr>
        <w:ilvl w:val="0"/>
        <w:numId w:val="0"/>
      </w:numPr>
      <w:ind w:left="851"/>
    </w:pPr>
    <w:rPr>
      <w:szCs w:val="20"/>
    </w:rPr>
  </w:style>
  <w:style w:type="paragraph" w:customStyle="1" w:styleId="ATTANNLV3NONUM-ASDEFCON">
    <w:name w:val="ATT/ANN LV3 NONUM - ASDEFCON"/>
    <w:basedOn w:val="ATTANNLV3-ASDEFCON"/>
    <w:next w:val="ATTANNLV3-ASDEFCON"/>
    <w:rsid w:val="00375452"/>
    <w:pPr>
      <w:numPr>
        <w:ilvl w:val="0"/>
        <w:numId w:val="0"/>
      </w:numPr>
      <w:ind w:left="1418"/>
    </w:pPr>
    <w:rPr>
      <w:szCs w:val="20"/>
    </w:rPr>
  </w:style>
  <w:style w:type="paragraph" w:customStyle="1" w:styleId="ATTANNLV4NONUM-ASDEFCON">
    <w:name w:val="ATT/ANN LV4 NONUM - ASDEFCON"/>
    <w:basedOn w:val="ATTANNLV4-ASDEFCON"/>
    <w:next w:val="ATTANNLV4-ASDEFCON"/>
    <w:rsid w:val="00375452"/>
    <w:pPr>
      <w:numPr>
        <w:ilvl w:val="0"/>
        <w:numId w:val="0"/>
      </w:numPr>
      <w:ind w:left="1985"/>
    </w:pPr>
    <w:rPr>
      <w:szCs w:val="20"/>
    </w:rPr>
  </w:style>
  <w:style w:type="paragraph" w:customStyle="1" w:styleId="NoteToDraftersBullets-ASDEFCON">
    <w:name w:val="Note To Drafters Bullets - ASDEFCON"/>
    <w:basedOn w:val="NoteToDrafters-ASDEFCON"/>
    <w:rsid w:val="00375452"/>
    <w:pPr>
      <w:numPr>
        <w:numId w:val="10"/>
      </w:numPr>
    </w:pPr>
    <w:rPr>
      <w:bCs/>
      <w:iCs/>
      <w:szCs w:val="20"/>
    </w:rPr>
  </w:style>
  <w:style w:type="paragraph" w:customStyle="1" w:styleId="NoteToDraftersList-ASDEFCON">
    <w:name w:val="Note To Drafters List - ASDEFCON"/>
    <w:basedOn w:val="NoteToDrafters-ASDEFCON"/>
    <w:rsid w:val="00375452"/>
    <w:pPr>
      <w:numPr>
        <w:numId w:val="11"/>
      </w:numPr>
    </w:pPr>
    <w:rPr>
      <w:bCs/>
      <w:iCs/>
      <w:szCs w:val="20"/>
    </w:rPr>
  </w:style>
  <w:style w:type="paragraph" w:customStyle="1" w:styleId="NoteToTenderersBullets-ASDEFCON">
    <w:name w:val="Note To Tenderers Bullets - ASDEFCON"/>
    <w:basedOn w:val="NoteToTenderers-ASDEFCON"/>
    <w:rsid w:val="00375452"/>
    <w:pPr>
      <w:numPr>
        <w:numId w:val="12"/>
      </w:numPr>
    </w:pPr>
    <w:rPr>
      <w:bCs/>
      <w:iCs/>
      <w:szCs w:val="20"/>
    </w:rPr>
  </w:style>
  <w:style w:type="paragraph" w:customStyle="1" w:styleId="NoteToTenderersList-ASDEFCON">
    <w:name w:val="Note To Tenderers List - ASDEFCON"/>
    <w:basedOn w:val="NoteToTenderers-ASDEFCON"/>
    <w:rsid w:val="00375452"/>
    <w:pPr>
      <w:numPr>
        <w:numId w:val="13"/>
      </w:numPr>
    </w:pPr>
    <w:rPr>
      <w:bCs/>
      <w:iCs/>
      <w:szCs w:val="20"/>
    </w:rPr>
  </w:style>
  <w:style w:type="paragraph" w:customStyle="1" w:styleId="SOWHL1-ASDEFCON">
    <w:name w:val="SOW HL1 - ASDEFCON"/>
    <w:basedOn w:val="ASDEFCONNormal"/>
    <w:next w:val="SOWHL2-ASDEFCON"/>
    <w:qFormat/>
    <w:rsid w:val="00375452"/>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75452"/>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75452"/>
    <w:pPr>
      <w:keepNext/>
      <w:numPr>
        <w:ilvl w:val="2"/>
        <w:numId w:val="7"/>
      </w:numPr>
    </w:pPr>
    <w:rPr>
      <w:rFonts w:eastAsia="Calibri"/>
      <w:b/>
      <w:szCs w:val="22"/>
      <w:lang w:eastAsia="en-US"/>
    </w:rPr>
  </w:style>
  <w:style w:type="paragraph" w:customStyle="1" w:styleId="SOWHL4-ASDEFCON">
    <w:name w:val="SOW HL4 - ASDEFCON"/>
    <w:basedOn w:val="ASDEFCONNormal"/>
    <w:qFormat/>
    <w:rsid w:val="00375452"/>
    <w:pPr>
      <w:keepNext/>
      <w:numPr>
        <w:ilvl w:val="3"/>
        <w:numId w:val="7"/>
      </w:numPr>
    </w:pPr>
    <w:rPr>
      <w:rFonts w:eastAsia="Calibri"/>
      <w:b/>
      <w:szCs w:val="22"/>
      <w:lang w:eastAsia="en-US"/>
    </w:rPr>
  </w:style>
  <w:style w:type="paragraph" w:customStyle="1" w:styleId="SOWHL5-ASDEFCON">
    <w:name w:val="SOW HL5 - ASDEFCON"/>
    <w:basedOn w:val="ASDEFCONNormal"/>
    <w:qFormat/>
    <w:rsid w:val="00375452"/>
    <w:pPr>
      <w:keepNext/>
      <w:numPr>
        <w:ilvl w:val="4"/>
        <w:numId w:val="7"/>
      </w:numPr>
    </w:pPr>
    <w:rPr>
      <w:rFonts w:eastAsia="Calibri"/>
      <w:b/>
      <w:szCs w:val="22"/>
      <w:lang w:eastAsia="en-US"/>
    </w:rPr>
  </w:style>
  <w:style w:type="paragraph" w:customStyle="1" w:styleId="SOWSubL1-ASDEFCON">
    <w:name w:val="SOW SubL1 - ASDEFCON"/>
    <w:basedOn w:val="ASDEFCONNormal"/>
    <w:qFormat/>
    <w:rsid w:val="00375452"/>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37545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75452"/>
    <w:pPr>
      <w:numPr>
        <w:ilvl w:val="0"/>
        <w:numId w:val="0"/>
      </w:numPr>
      <w:ind w:left="1134"/>
    </w:pPr>
    <w:rPr>
      <w:rFonts w:eastAsia="Times New Roman"/>
      <w:bCs/>
      <w:szCs w:val="20"/>
    </w:rPr>
  </w:style>
  <w:style w:type="paragraph" w:customStyle="1" w:styleId="SOWTL2-ASDEFCON">
    <w:name w:val="SOW TL2 - ASDEFCON"/>
    <w:basedOn w:val="SOWHL2-ASDEFCON"/>
    <w:rsid w:val="00375452"/>
    <w:pPr>
      <w:keepNext w:val="0"/>
      <w:pBdr>
        <w:bottom w:val="none" w:sz="0" w:space="0" w:color="auto"/>
      </w:pBdr>
    </w:pPr>
    <w:rPr>
      <w:b w:val="0"/>
    </w:rPr>
  </w:style>
  <w:style w:type="paragraph" w:customStyle="1" w:styleId="SOWTL3NONUM-ASDEFCON">
    <w:name w:val="SOW TL3 NONUM - ASDEFCON"/>
    <w:basedOn w:val="SOWTL3-ASDEFCON"/>
    <w:next w:val="SOWTL3-ASDEFCON"/>
    <w:rsid w:val="00375452"/>
    <w:pPr>
      <w:numPr>
        <w:ilvl w:val="0"/>
        <w:numId w:val="0"/>
      </w:numPr>
      <w:ind w:left="1134"/>
    </w:pPr>
    <w:rPr>
      <w:rFonts w:eastAsia="Times New Roman"/>
      <w:bCs/>
      <w:szCs w:val="20"/>
    </w:rPr>
  </w:style>
  <w:style w:type="paragraph" w:customStyle="1" w:styleId="SOWTL3-ASDEFCON">
    <w:name w:val="SOW TL3 - ASDEFCON"/>
    <w:basedOn w:val="SOWHL3-ASDEFCON"/>
    <w:rsid w:val="00375452"/>
    <w:pPr>
      <w:keepNext w:val="0"/>
    </w:pPr>
    <w:rPr>
      <w:b w:val="0"/>
    </w:rPr>
  </w:style>
  <w:style w:type="paragraph" w:customStyle="1" w:styleId="SOWTL4NONUM-ASDEFCON">
    <w:name w:val="SOW TL4 NONUM - ASDEFCON"/>
    <w:basedOn w:val="SOWTL4-ASDEFCON"/>
    <w:next w:val="SOWTL4-ASDEFCON"/>
    <w:rsid w:val="00375452"/>
    <w:pPr>
      <w:numPr>
        <w:ilvl w:val="0"/>
        <w:numId w:val="0"/>
      </w:numPr>
      <w:ind w:left="1134"/>
    </w:pPr>
    <w:rPr>
      <w:rFonts w:eastAsia="Times New Roman"/>
      <w:bCs/>
      <w:szCs w:val="20"/>
    </w:rPr>
  </w:style>
  <w:style w:type="paragraph" w:customStyle="1" w:styleId="SOWTL4-ASDEFCON">
    <w:name w:val="SOW TL4 - ASDEFCON"/>
    <w:basedOn w:val="SOWHL4-ASDEFCON"/>
    <w:rsid w:val="00375452"/>
    <w:pPr>
      <w:keepNext w:val="0"/>
    </w:pPr>
    <w:rPr>
      <w:b w:val="0"/>
    </w:rPr>
  </w:style>
  <w:style w:type="paragraph" w:customStyle="1" w:styleId="SOWTL5NONUM-ASDEFCON">
    <w:name w:val="SOW TL5 NONUM - ASDEFCON"/>
    <w:basedOn w:val="SOWHL5-ASDEFCON"/>
    <w:next w:val="SOWTL5-ASDEFCON"/>
    <w:rsid w:val="00375452"/>
    <w:pPr>
      <w:keepNext w:val="0"/>
      <w:numPr>
        <w:ilvl w:val="0"/>
        <w:numId w:val="0"/>
      </w:numPr>
      <w:ind w:left="1134"/>
    </w:pPr>
    <w:rPr>
      <w:b w:val="0"/>
    </w:rPr>
  </w:style>
  <w:style w:type="paragraph" w:customStyle="1" w:styleId="SOWTL5-ASDEFCON">
    <w:name w:val="SOW TL5 - ASDEFCON"/>
    <w:basedOn w:val="SOWHL5-ASDEFCON"/>
    <w:rsid w:val="00375452"/>
    <w:pPr>
      <w:keepNext w:val="0"/>
    </w:pPr>
    <w:rPr>
      <w:b w:val="0"/>
    </w:rPr>
  </w:style>
  <w:style w:type="paragraph" w:customStyle="1" w:styleId="SOWSubL2-ASDEFCON">
    <w:name w:val="SOW SubL2 - ASDEFCON"/>
    <w:basedOn w:val="ASDEFCONNormal"/>
    <w:qFormat/>
    <w:rsid w:val="00375452"/>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375452"/>
    <w:pPr>
      <w:numPr>
        <w:numId w:val="0"/>
      </w:numPr>
      <w:ind w:left="1701"/>
    </w:pPr>
  </w:style>
  <w:style w:type="paragraph" w:customStyle="1" w:styleId="SOWSubL2NONUM-ASDEFCON">
    <w:name w:val="SOW SubL2 NONUM - ASDEFCON"/>
    <w:basedOn w:val="SOWSubL2-ASDEFCON"/>
    <w:next w:val="SOWSubL2-ASDEFCON"/>
    <w:qFormat/>
    <w:rsid w:val="00375452"/>
    <w:pPr>
      <w:numPr>
        <w:ilvl w:val="0"/>
        <w:numId w:val="0"/>
      </w:numPr>
      <w:ind w:left="2268"/>
    </w:pPr>
  </w:style>
  <w:style w:type="paragraph" w:customStyle="1" w:styleId="ASDEFCONTextBlock">
    <w:name w:val="ASDEFCON TextBlock"/>
    <w:basedOn w:val="ASDEFCONNormal"/>
    <w:qFormat/>
    <w:rsid w:val="0037545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75452"/>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75452"/>
    <w:pPr>
      <w:keepNext/>
      <w:spacing w:before="240"/>
    </w:pPr>
    <w:rPr>
      <w:rFonts w:ascii="Arial Bold" w:hAnsi="Arial Bold"/>
      <w:b/>
      <w:bCs/>
      <w:caps/>
      <w:szCs w:val="20"/>
    </w:rPr>
  </w:style>
  <w:style w:type="paragraph" w:customStyle="1" w:styleId="Table8ptHeading-ASDEFCON">
    <w:name w:val="Table 8pt Heading - ASDEFCON"/>
    <w:basedOn w:val="ASDEFCONNormal"/>
    <w:rsid w:val="0037545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75452"/>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75452"/>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75452"/>
    <w:rPr>
      <w:rFonts w:ascii="Arial" w:eastAsia="Calibri" w:hAnsi="Arial"/>
      <w:color w:val="000000"/>
      <w:szCs w:val="22"/>
      <w:lang w:eastAsia="en-US"/>
    </w:rPr>
  </w:style>
  <w:style w:type="paragraph" w:customStyle="1" w:styleId="Table8ptSub1-ASDEFCON">
    <w:name w:val="Table 8pt Sub1 - ASDEFCON"/>
    <w:basedOn w:val="Table8ptText-ASDEFCON"/>
    <w:rsid w:val="00375452"/>
    <w:pPr>
      <w:numPr>
        <w:ilvl w:val="1"/>
      </w:numPr>
    </w:pPr>
  </w:style>
  <w:style w:type="paragraph" w:customStyle="1" w:styleId="Table8ptSub2-ASDEFCON">
    <w:name w:val="Table 8pt Sub2 - ASDEFCON"/>
    <w:basedOn w:val="Table8ptText-ASDEFCON"/>
    <w:rsid w:val="00375452"/>
    <w:pPr>
      <w:numPr>
        <w:ilvl w:val="2"/>
      </w:numPr>
    </w:pPr>
  </w:style>
  <w:style w:type="paragraph" w:customStyle="1" w:styleId="Table10ptHeading-ASDEFCON">
    <w:name w:val="Table 10pt Heading - ASDEFCON"/>
    <w:basedOn w:val="ASDEFCONNormal"/>
    <w:rsid w:val="00375452"/>
    <w:pPr>
      <w:keepNext/>
      <w:spacing w:before="60" w:after="60"/>
      <w:jc w:val="center"/>
    </w:pPr>
    <w:rPr>
      <w:b/>
    </w:rPr>
  </w:style>
  <w:style w:type="paragraph" w:customStyle="1" w:styleId="Table8ptBP1-ASDEFCON">
    <w:name w:val="Table 8pt BP1 - ASDEFCON"/>
    <w:basedOn w:val="Table8ptText-ASDEFCON"/>
    <w:rsid w:val="00375452"/>
    <w:pPr>
      <w:numPr>
        <w:numId w:val="16"/>
      </w:numPr>
    </w:pPr>
  </w:style>
  <w:style w:type="paragraph" w:customStyle="1" w:styleId="Table8ptBP2-ASDEFCON">
    <w:name w:val="Table 8pt BP2 - ASDEFCON"/>
    <w:basedOn w:val="Table8ptText-ASDEFCON"/>
    <w:rsid w:val="00375452"/>
    <w:pPr>
      <w:numPr>
        <w:ilvl w:val="1"/>
        <w:numId w:val="16"/>
      </w:numPr>
      <w:tabs>
        <w:tab w:val="clear" w:pos="284"/>
      </w:tabs>
    </w:pPr>
    <w:rPr>
      <w:iCs/>
    </w:rPr>
  </w:style>
  <w:style w:type="paragraph" w:customStyle="1" w:styleId="ASDEFCONBulletsLV1">
    <w:name w:val="ASDEFCON Bullets LV1"/>
    <w:basedOn w:val="ASDEFCONNormal"/>
    <w:rsid w:val="00375452"/>
    <w:pPr>
      <w:numPr>
        <w:numId w:val="18"/>
      </w:numPr>
    </w:pPr>
    <w:rPr>
      <w:rFonts w:eastAsia="Calibri"/>
      <w:szCs w:val="22"/>
      <w:lang w:eastAsia="en-US"/>
    </w:rPr>
  </w:style>
  <w:style w:type="paragraph" w:customStyle="1" w:styleId="Table10ptSub1-ASDEFCON">
    <w:name w:val="Table 10pt Sub1 - ASDEFCON"/>
    <w:basedOn w:val="Table10ptText-ASDEFCON"/>
    <w:rsid w:val="00375452"/>
    <w:pPr>
      <w:numPr>
        <w:ilvl w:val="1"/>
      </w:numPr>
      <w:jc w:val="both"/>
    </w:pPr>
  </w:style>
  <w:style w:type="paragraph" w:customStyle="1" w:styleId="Table10ptSub2-ASDEFCON">
    <w:name w:val="Table 10pt Sub2 - ASDEFCON"/>
    <w:basedOn w:val="Table10ptText-ASDEFCON"/>
    <w:rsid w:val="00375452"/>
    <w:pPr>
      <w:numPr>
        <w:ilvl w:val="2"/>
      </w:numPr>
      <w:jc w:val="both"/>
    </w:pPr>
  </w:style>
  <w:style w:type="paragraph" w:customStyle="1" w:styleId="ASDEFCONBulletsLV2">
    <w:name w:val="ASDEFCON Bullets LV2"/>
    <w:basedOn w:val="ASDEFCONNormal"/>
    <w:rsid w:val="00375452"/>
    <w:pPr>
      <w:numPr>
        <w:numId w:val="4"/>
      </w:numPr>
    </w:pPr>
  </w:style>
  <w:style w:type="paragraph" w:customStyle="1" w:styleId="Table10ptBP1-ASDEFCON">
    <w:name w:val="Table 10pt BP1 - ASDEFCON"/>
    <w:basedOn w:val="ASDEFCONNormal"/>
    <w:rsid w:val="00375452"/>
    <w:pPr>
      <w:numPr>
        <w:numId w:val="22"/>
      </w:numPr>
      <w:spacing w:before="60" w:after="60"/>
    </w:pPr>
  </w:style>
  <w:style w:type="paragraph" w:customStyle="1" w:styleId="Table10ptBP2-ASDEFCON">
    <w:name w:val="Table 10pt BP2 - ASDEFCON"/>
    <w:basedOn w:val="ASDEFCONNormal"/>
    <w:link w:val="Table10ptBP2-ASDEFCONCharChar"/>
    <w:rsid w:val="00375452"/>
    <w:pPr>
      <w:numPr>
        <w:ilvl w:val="1"/>
        <w:numId w:val="22"/>
      </w:numPr>
      <w:spacing w:before="60" w:after="60"/>
    </w:pPr>
  </w:style>
  <w:style w:type="character" w:customStyle="1" w:styleId="Table10ptBP2-ASDEFCONCharChar">
    <w:name w:val="Table 10pt BP2 - ASDEFCON Char Char"/>
    <w:link w:val="Table10ptBP2-ASDEFCON"/>
    <w:rsid w:val="00375452"/>
    <w:rPr>
      <w:rFonts w:ascii="Arial" w:hAnsi="Arial"/>
      <w:color w:val="000000"/>
      <w:szCs w:val="40"/>
    </w:rPr>
  </w:style>
  <w:style w:type="paragraph" w:customStyle="1" w:styleId="GuideMarginHead-ASDEFCON">
    <w:name w:val="Guide Margin Head - ASDEFCON"/>
    <w:basedOn w:val="ASDEFCONNormal"/>
    <w:rsid w:val="0037545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75452"/>
    <w:pPr>
      <w:ind w:left="1680"/>
    </w:pPr>
    <w:rPr>
      <w:lang w:eastAsia="en-US"/>
    </w:rPr>
  </w:style>
  <w:style w:type="paragraph" w:customStyle="1" w:styleId="GuideSublist-ASDEFCON">
    <w:name w:val="Guide Sublist - ASDEFCON"/>
    <w:basedOn w:val="ASDEFCONNormal"/>
    <w:qFormat/>
    <w:rsid w:val="00DD0F37"/>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375452"/>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37545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75452"/>
    <w:pPr>
      <w:keepNext/>
      <w:spacing w:before="240"/>
    </w:pPr>
    <w:rPr>
      <w:rFonts w:eastAsia="Calibri"/>
      <w:b/>
      <w:caps/>
      <w:szCs w:val="20"/>
      <w:lang w:eastAsia="en-US"/>
    </w:rPr>
  </w:style>
  <w:style w:type="paragraph" w:customStyle="1" w:styleId="StyleGuideText-ASDEFCONItalic">
    <w:name w:val="Style Guide Text - ASDEFCON + Italic"/>
    <w:rsid w:val="00DD0F37"/>
    <w:rPr>
      <w:rFonts w:ascii="Arial" w:hAnsi="Arial"/>
      <w:i/>
      <w:iCs/>
      <w:color w:val="000000"/>
      <w:szCs w:val="40"/>
    </w:rPr>
  </w:style>
  <w:style w:type="paragraph" w:customStyle="1" w:styleId="ASDEFCONRecitals">
    <w:name w:val="ASDEFCON Recitals"/>
    <w:basedOn w:val="ASDEFCONNormal"/>
    <w:link w:val="ASDEFCONRecitalsCharChar"/>
    <w:rsid w:val="00375452"/>
    <w:pPr>
      <w:numPr>
        <w:numId w:val="19"/>
      </w:numPr>
    </w:pPr>
  </w:style>
  <w:style w:type="character" w:customStyle="1" w:styleId="ASDEFCONRecitalsCharChar">
    <w:name w:val="ASDEFCON Recitals Char Char"/>
    <w:link w:val="ASDEFCONRecitals"/>
    <w:rsid w:val="00375452"/>
    <w:rPr>
      <w:rFonts w:ascii="Arial" w:hAnsi="Arial"/>
      <w:color w:val="000000"/>
      <w:szCs w:val="40"/>
    </w:rPr>
  </w:style>
  <w:style w:type="paragraph" w:customStyle="1" w:styleId="NoteList-ASDEFCON">
    <w:name w:val="Note List - ASDEFCON"/>
    <w:basedOn w:val="ASDEFCONNormal"/>
    <w:rsid w:val="00375452"/>
    <w:pPr>
      <w:numPr>
        <w:numId w:val="20"/>
      </w:numPr>
    </w:pPr>
    <w:rPr>
      <w:b/>
      <w:bCs/>
      <w:i/>
    </w:rPr>
  </w:style>
  <w:style w:type="paragraph" w:customStyle="1" w:styleId="NoteBullets-ASDEFCON">
    <w:name w:val="Note Bullets - ASDEFCON"/>
    <w:basedOn w:val="ASDEFCONNormal"/>
    <w:rsid w:val="00375452"/>
    <w:pPr>
      <w:numPr>
        <w:numId w:val="21"/>
      </w:numPr>
    </w:pPr>
    <w:rPr>
      <w:b/>
      <w:i/>
    </w:rPr>
  </w:style>
  <w:style w:type="paragraph" w:styleId="Caption">
    <w:name w:val="caption"/>
    <w:basedOn w:val="Normal"/>
    <w:next w:val="Normal"/>
    <w:qFormat/>
    <w:rsid w:val="00375452"/>
    <w:rPr>
      <w:b/>
      <w:bCs/>
      <w:szCs w:val="20"/>
    </w:rPr>
  </w:style>
  <w:style w:type="paragraph" w:customStyle="1" w:styleId="ASDEFCONOperativePartListLV1">
    <w:name w:val="ASDEFCON Operative Part List LV1"/>
    <w:basedOn w:val="ASDEFCONNormal"/>
    <w:rsid w:val="00375452"/>
    <w:pPr>
      <w:numPr>
        <w:numId w:val="23"/>
      </w:numPr>
    </w:pPr>
    <w:rPr>
      <w:iCs/>
    </w:rPr>
  </w:style>
  <w:style w:type="paragraph" w:customStyle="1" w:styleId="ASDEFCONOperativePartListLV2">
    <w:name w:val="ASDEFCON Operative Part List LV2"/>
    <w:basedOn w:val="ASDEFCONOperativePartListLV1"/>
    <w:rsid w:val="00375452"/>
    <w:pPr>
      <w:numPr>
        <w:ilvl w:val="1"/>
      </w:numPr>
    </w:pPr>
  </w:style>
  <w:style w:type="paragraph" w:customStyle="1" w:styleId="ASDEFCONOptionSpace">
    <w:name w:val="ASDEFCON Option Space"/>
    <w:basedOn w:val="ASDEFCONNormal"/>
    <w:rsid w:val="00375452"/>
    <w:pPr>
      <w:spacing w:after="0"/>
    </w:pPr>
    <w:rPr>
      <w:bCs/>
      <w:color w:val="FFFFFF"/>
      <w:sz w:val="8"/>
    </w:rPr>
  </w:style>
  <w:style w:type="paragraph" w:customStyle="1" w:styleId="ATTANNReferencetoCOC">
    <w:name w:val="ATT/ANN Reference to COC"/>
    <w:basedOn w:val="ASDEFCONNormal"/>
    <w:rsid w:val="00375452"/>
    <w:pPr>
      <w:keepNext/>
      <w:jc w:val="right"/>
    </w:pPr>
    <w:rPr>
      <w:i/>
      <w:iCs/>
      <w:szCs w:val="20"/>
    </w:rPr>
  </w:style>
  <w:style w:type="paragraph" w:customStyle="1" w:styleId="ASDEFCONHeaderFooterLeft">
    <w:name w:val="ASDEFCON Header/Footer Left"/>
    <w:basedOn w:val="ASDEFCONNormal"/>
    <w:rsid w:val="00375452"/>
    <w:pPr>
      <w:spacing w:after="0"/>
      <w:jc w:val="left"/>
    </w:pPr>
    <w:rPr>
      <w:sz w:val="16"/>
      <w:szCs w:val="24"/>
    </w:rPr>
  </w:style>
  <w:style w:type="paragraph" w:customStyle="1" w:styleId="ASDEFCONHeaderFooterCenter">
    <w:name w:val="ASDEFCON Header/Footer Center"/>
    <w:basedOn w:val="ASDEFCONHeaderFooterLeft"/>
    <w:rsid w:val="00375452"/>
    <w:pPr>
      <w:jc w:val="center"/>
    </w:pPr>
    <w:rPr>
      <w:szCs w:val="20"/>
    </w:rPr>
  </w:style>
  <w:style w:type="paragraph" w:customStyle="1" w:styleId="ASDEFCONHeaderFooterRight">
    <w:name w:val="ASDEFCON Header/Footer Right"/>
    <w:basedOn w:val="ASDEFCONHeaderFooterLeft"/>
    <w:rsid w:val="00375452"/>
    <w:pPr>
      <w:jc w:val="right"/>
    </w:pPr>
    <w:rPr>
      <w:szCs w:val="20"/>
    </w:rPr>
  </w:style>
  <w:style w:type="paragraph" w:customStyle="1" w:styleId="ASDEFCONHeaderFooterClassification">
    <w:name w:val="ASDEFCON Header/Footer Classification"/>
    <w:basedOn w:val="ASDEFCONHeaderFooterLeft"/>
    <w:rsid w:val="00375452"/>
    <w:pPr>
      <w:jc w:val="center"/>
    </w:pPr>
    <w:rPr>
      <w:rFonts w:ascii="Arial Bold" w:hAnsi="Arial Bold"/>
      <w:b/>
      <w:bCs/>
      <w:caps/>
      <w:sz w:val="20"/>
    </w:rPr>
  </w:style>
  <w:style w:type="paragraph" w:customStyle="1" w:styleId="GuideSublistLv1-ASDEFCON">
    <w:name w:val="Guide Sublist Lv1 - ASDEFCON"/>
    <w:basedOn w:val="ASDEFCONNormal"/>
    <w:qFormat/>
    <w:rsid w:val="00375452"/>
    <w:pPr>
      <w:numPr>
        <w:numId w:val="26"/>
      </w:numPr>
    </w:pPr>
    <w:rPr>
      <w:rFonts w:eastAsia="Calibri"/>
      <w:szCs w:val="22"/>
      <w:lang w:eastAsia="en-US"/>
    </w:rPr>
  </w:style>
  <w:style w:type="paragraph" w:customStyle="1" w:styleId="ASDEFCONSublist">
    <w:name w:val="ASDEFCON Sublist"/>
    <w:basedOn w:val="ASDEFCONNormal"/>
    <w:rsid w:val="00375452"/>
    <w:pPr>
      <w:numPr>
        <w:numId w:val="27"/>
      </w:numPr>
    </w:pPr>
    <w:rPr>
      <w:iCs/>
    </w:rPr>
  </w:style>
  <w:style w:type="paragraph" w:customStyle="1" w:styleId="GuideLV3Head-ASDEFCON">
    <w:name w:val="Guide LV3 Head - ASDEFCON"/>
    <w:basedOn w:val="ASDEFCONNormal"/>
    <w:rsid w:val="00375452"/>
    <w:pPr>
      <w:keepNext/>
    </w:pPr>
    <w:rPr>
      <w:rFonts w:eastAsia="Calibri"/>
      <w:b/>
      <w:szCs w:val="22"/>
      <w:lang w:eastAsia="en-US"/>
    </w:rPr>
  </w:style>
  <w:style w:type="paragraph" w:customStyle="1" w:styleId="GuideSublistLv2-ASDEFCON">
    <w:name w:val="Guide Sublist Lv2 - ASDEFCON"/>
    <w:basedOn w:val="ASDEFCONNormal"/>
    <w:rsid w:val="00375452"/>
    <w:pPr>
      <w:numPr>
        <w:ilvl w:val="1"/>
        <w:numId w:val="26"/>
      </w:numPr>
    </w:pPr>
  </w:style>
  <w:style w:type="character" w:customStyle="1" w:styleId="Heading2Char">
    <w:name w:val="Heading 2 Char"/>
    <w:link w:val="Heading2"/>
    <w:rsid w:val="00375452"/>
    <w:rPr>
      <w:rFonts w:ascii="Cambria" w:hAnsi="Cambria"/>
      <w:b/>
      <w:bCs/>
      <w:color w:val="4F81BD"/>
      <w:sz w:val="26"/>
      <w:szCs w:val="26"/>
    </w:rPr>
  </w:style>
  <w:style w:type="character" w:styleId="Hyperlink">
    <w:name w:val="Hyperlink"/>
    <w:uiPriority w:val="99"/>
    <w:unhideWhenUsed/>
    <w:rsid w:val="00375452"/>
    <w:rPr>
      <w:color w:val="0000FF"/>
      <w:u w:val="single"/>
    </w:rPr>
  </w:style>
  <w:style w:type="paragraph" w:styleId="TOC4">
    <w:name w:val="toc 4"/>
    <w:basedOn w:val="Normal"/>
    <w:next w:val="Normal"/>
    <w:autoRedefine/>
    <w:rsid w:val="00375452"/>
    <w:pPr>
      <w:spacing w:after="100"/>
      <w:ind w:left="600"/>
    </w:pPr>
  </w:style>
  <w:style w:type="paragraph" w:styleId="TOC5">
    <w:name w:val="toc 5"/>
    <w:basedOn w:val="Normal"/>
    <w:next w:val="Normal"/>
    <w:autoRedefine/>
    <w:rsid w:val="00375452"/>
    <w:pPr>
      <w:spacing w:after="100"/>
      <w:ind w:left="800"/>
    </w:pPr>
  </w:style>
  <w:style w:type="paragraph" w:styleId="TOC6">
    <w:name w:val="toc 6"/>
    <w:basedOn w:val="Normal"/>
    <w:next w:val="Normal"/>
    <w:autoRedefine/>
    <w:rsid w:val="00375452"/>
    <w:pPr>
      <w:spacing w:after="100"/>
      <w:ind w:left="1000"/>
    </w:pPr>
  </w:style>
  <w:style w:type="paragraph" w:styleId="TOC7">
    <w:name w:val="toc 7"/>
    <w:basedOn w:val="Normal"/>
    <w:next w:val="Normal"/>
    <w:autoRedefine/>
    <w:rsid w:val="00375452"/>
    <w:pPr>
      <w:spacing w:after="100"/>
      <w:ind w:left="1200"/>
    </w:pPr>
  </w:style>
  <w:style w:type="paragraph" w:styleId="TOC8">
    <w:name w:val="toc 8"/>
    <w:basedOn w:val="Normal"/>
    <w:next w:val="Normal"/>
    <w:autoRedefine/>
    <w:rsid w:val="00375452"/>
    <w:pPr>
      <w:spacing w:after="100"/>
      <w:ind w:left="1400"/>
    </w:pPr>
  </w:style>
  <w:style w:type="paragraph" w:styleId="TOC9">
    <w:name w:val="toc 9"/>
    <w:basedOn w:val="Normal"/>
    <w:next w:val="Normal"/>
    <w:autoRedefine/>
    <w:rsid w:val="00375452"/>
    <w:pPr>
      <w:spacing w:after="100"/>
      <w:ind w:left="1600"/>
    </w:pPr>
  </w:style>
  <w:style w:type="paragraph" w:customStyle="1" w:styleId="ASDEFCONList">
    <w:name w:val="ASDEFCON List"/>
    <w:basedOn w:val="ASDEFCONNormal"/>
    <w:qFormat/>
    <w:rsid w:val="00375452"/>
    <w:pPr>
      <w:numPr>
        <w:numId w:val="28"/>
      </w:numPr>
    </w:pPr>
  </w:style>
  <w:style w:type="paragraph" w:styleId="TOCHeading">
    <w:name w:val="TOC Heading"/>
    <w:basedOn w:val="Heading1"/>
    <w:next w:val="Normal"/>
    <w:uiPriority w:val="39"/>
    <w:semiHidden/>
    <w:unhideWhenUsed/>
    <w:qFormat/>
    <w:rsid w:val="00ED383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styleId="FollowedHyperlink">
    <w:name w:val="FollowedHyperlink"/>
    <w:basedOn w:val="DefaultParagraphFont"/>
    <w:semiHidden/>
    <w:unhideWhenUsed/>
    <w:rsid w:val="0061011E"/>
    <w:rPr>
      <w:color w:val="800080" w:themeColor="followedHyperlink"/>
      <w:u w:val="single"/>
    </w:rPr>
  </w:style>
  <w:style w:type="character" w:customStyle="1" w:styleId="Heading1Char">
    <w:name w:val="Heading 1 Char"/>
    <w:link w:val="Heading1"/>
    <w:locked/>
    <w:rsid w:val="00B14006"/>
    <w:rPr>
      <w:rFonts w:ascii="Arial" w:hAnsi="Arial" w:cs="Arial"/>
      <w:b/>
      <w:bCs/>
      <w:kern w:val="32"/>
      <w:sz w:val="32"/>
      <w:szCs w:val="32"/>
    </w:rPr>
  </w:style>
  <w:style w:type="paragraph" w:styleId="Subtitle">
    <w:name w:val="Subtitle"/>
    <w:basedOn w:val="Normal"/>
    <w:next w:val="Normal"/>
    <w:link w:val="SubtitleChar"/>
    <w:uiPriority w:val="99"/>
    <w:qFormat/>
    <w:rsid w:val="00B1400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14006"/>
    <w:rPr>
      <w:i/>
      <w:color w:val="003760"/>
      <w:spacing w:val="15"/>
    </w:rPr>
  </w:style>
  <w:style w:type="paragraph" w:customStyle="1" w:styleId="StyleTitleGeorgiaNotBoldLeft">
    <w:name w:val="Style Title + Georgia Not Bold Left"/>
    <w:basedOn w:val="Title"/>
    <w:qFormat/>
    <w:rsid w:val="00B14006"/>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B14006"/>
    <w:rPr>
      <w:rFonts w:ascii="Calibri Light" w:hAnsi="Calibri Light"/>
      <w:b/>
      <w:bCs/>
      <w:kern w:val="28"/>
      <w:sz w:val="32"/>
      <w:szCs w:val="32"/>
    </w:rPr>
  </w:style>
  <w:style w:type="character" w:customStyle="1" w:styleId="Heading3Char">
    <w:name w:val="Heading 3 Char"/>
    <w:link w:val="Heading3"/>
    <w:uiPriority w:val="9"/>
    <w:rsid w:val="00B14006"/>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B14006"/>
    <w:rPr>
      <w:rFonts w:ascii="Arial" w:hAnsi="Arial"/>
      <w:b/>
      <w:bCs/>
      <w:i/>
      <w:iCs/>
      <w:szCs w:val="24"/>
    </w:rPr>
  </w:style>
  <w:style w:type="paragraph" w:customStyle="1" w:styleId="Bullet">
    <w:name w:val="Bullet"/>
    <w:basedOn w:val="ListParagraph"/>
    <w:qFormat/>
    <w:rsid w:val="00B14006"/>
    <w:pPr>
      <w:numPr>
        <w:numId w:val="41"/>
      </w:numPr>
      <w:tabs>
        <w:tab w:val="left" w:pos="567"/>
      </w:tabs>
      <w:jc w:val="left"/>
    </w:pPr>
  </w:style>
  <w:style w:type="paragraph" w:styleId="ListParagraph">
    <w:name w:val="List Paragraph"/>
    <w:basedOn w:val="Normal"/>
    <w:uiPriority w:val="34"/>
    <w:qFormat/>
    <w:rsid w:val="00B14006"/>
    <w:pPr>
      <w:spacing w:after="0"/>
      <w:ind w:left="720"/>
    </w:pPr>
  </w:style>
  <w:style w:type="paragraph" w:customStyle="1" w:styleId="Bullet2">
    <w:name w:val="Bullet 2"/>
    <w:basedOn w:val="Normal"/>
    <w:rsid w:val="00B14006"/>
    <w:pPr>
      <w:numPr>
        <w:numId w:val="4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29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952</TotalTime>
  <Pages>4</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Annex B to the Statement of Work</vt:lpstr>
    </vt:vector>
  </TitlesOfParts>
  <Manager>CASG</Manager>
  <Company>Defence</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to the Statement of Work</dc:title>
  <dc:subject>Mandated Defence Information System Use</dc:subject>
  <dc:creator/>
  <cp:keywords>Defence Information System, ERP, MILIS, MMM, CAMM2, AMPS, Supply Management System</cp:keywords>
  <cp:lastModifiedBy>Sims, Thomas MR 1</cp:lastModifiedBy>
  <cp:revision>60</cp:revision>
  <cp:lastPrinted>2012-12-07T06:12:00Z</cp:lastPrinted>
  <dcterms:created xsi:type="dcterms:W3CDTF">2018-05-09T05:28:00Z</dcterms:created>
  <dcterms:modified xsi:type="dcterms:W3CDTF">2026-06-18T02:15:00Z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BM106034077</vt:lpwstr>
  </property>
  <property fmtid="{D5CDD505-2E9C-101B-9397-08002B2CF9AE}" pid="4" name="Objective-Title">
    <vt:lpwstr>027_CSER_V1.2_SANNC_DefenceInformationSystems</vt:lpwstr>
  </property>
  <property fmtid="{D5CDD505-2E9C-101B-9397-08002B2CF9AE}" pid="5" name="Objective-Comment">
    <vt:lpwstr/>
  </property>
  <property fmtid="{D5CDD505-2E9C-101B-9397-08002B2CF9AE}" pid="6" name="Objective-CreationStamp">
    <vt:filetime>2026-06-17T23:58:17Z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2026-06-18T02:15:28Z</vt:filetime>
  </property>
  <property fmtid="{D5CDD505-2E9C-101B-9397-08002B2CF9AE}" pid="11" name="Objective-Owner">
    <vt:lpwstr>Sims, Thomas MR 1</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0.3</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(Complex Services)</vt:lpwstr>
  </property>
  <property fmtid="{D5CDD505-2E9C-101B-9397-08002B2CF9AE}" pid="23" name="Header_Right">
    <vt:lpwstr>PART 3</vt:lpwstr>
  </property>
  <property fmtid="{D5CDD505-2E9C-101B-9397-08002B2CF9AE}" pid="24" name="Footer_Left">
    <vt:lpwstr>Annex to the Draft Statement of Work</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